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47747FCB" w:rsidR="004C67E0" w:rsidRPr="00D130A7" w:rsidRDefault="00D92409"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#100</w:t>
      </w:r>
      <w:r w:rsidR="00C27994">
        <w:rPr>
          <w:rFonts w:ascii="Arial" w:hAnsi="Arial" w:cs="Arial"/>
          <w:b/>
          <w:sz w:val="24"/>
          <w:szCs w:val="24"/>
          <w:lang w:eastAsia="ja-JP"/>
        </w:rPr>
        <w:t>-</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Pr>
          <w:rFonts w:ascii="Arial" w:hAnsi="Arial" w:cs="Arial" w:hint="eastAsia"/>
          <w:b/>
          <w:sz w:val="24"/>
          <w:szCs w:val="24"/>
          <w:lang w:eastAsia="ja-JP"/>
        </w:rPr>
        <w:t>2</w:t>
      </w:r>
      <w:r w:rsidR="00D501FC">
        <w:rPr>
          <w:rFonts w:ascii="Arial" w:hAnsi="Arial" w:cs="Arial"/>
          <w:b/>
          <w:sz w:val="24"/>
          <w:szCs w:val="24"/>
          <w:lang w:eastAsia="ja-JP"/>
        </w:rPr>
        <w:t>112053</w:t>
      </w:r>
      <w:bookmarkStart w:id="1" w:name="_GoBack"/>
      <w:bookmarkEnd w:id="1"/>
    </w:p>
    <w:p w14:paraId="60665374" w14:textId="1DE19F35" w:rsidR="00E414C6" w:rsidRPr="00D130A7" w:rsidRDefault="00B26074" w:rsidP="00AC3951">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D92409">
        <w:rPr>
          <w:rFonts w:ascii="Arial" w:eastAsia="SimSun" w:hAnsi="Arial"/>
          <w:b/>
          <w:sz w:val="24"/>
          <w:szCs w:val="24"/>
          <w:lang w:eastAsia="zh-CN"/>
        </w:rPr>
        <w:t>Aug. 16</w:t>
      </w:r>
      <w:r w:rsidR="00EC5FFA">
        <w:rPr>
          <w:rFonts w:ascii="Arial" w:eastAsia="SimSun" w:hAnsi="Arial"/>
          <w:b/>
          <w:sz w:val="24"/>
          <w:szCs w:val="24"/>
          <w:lang w:eastAsia="zh-CN"/>
        </w:rPr>
        <w:t>-27</w:t>
      </w:r>
      <w:r w:rsidR="00152C08">
        <w:rPr>
          <w:rFonts w:ascii="Arial" w:eastAsia="SimSun" w:hAnsi="Arial"/>
          <w:b/>
          <w:sz w:val="24"/>
          <w:szCs w:val="24"/>
          <w:lang w:eastAsia="zh-CN"/>
        </w:rPr>
        <w:t>, 202</w:t>
      </w:r>
      <w:r w:rsidR="00800FC8">
        <w:rPr>
          <w:rFonts w:ascii="Arial" w:eastAsia="SimSun" w:hAnsi="Arial"/>
          <w:b/>
          <w:sz w:val="24"/>
          <w:szCs w:val="24"/>
          <w:lang w:eastAsia="zh-CN"/>
        </w:rPr>
        <w:t>1</w:t>
      </w:r>
    </w:p>
    <w:p w14:paraId="5C98555D" w14:textId="64EBC695"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D92409">
        <w:rPr>
          <w:rFonts w:ascii="Arial" w:hAnsi="Arial"/>
          <w:sz w:val="24"/>
          <w:lang w:val="en-US" w:eastAsia="ja-JP"/>
        </w:rPr>
        <w:t>9.10</w:t>
      </w:r>
      <w:r w:rsidR="00230AFA">
        <w:rPr>
          <w:rFonts w:ascii="Arial" w:hAnsi="Arial" w:hint="eastAsia"/>
          <w:sz w:val="24"/>
          <w:lang w:val="en-US" w:eastAsia="ja-JP"/>
        </w:rPr>
        <w:t>.2.3</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E1C95C1"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30AFA">
        <w:rPr>
          <w:rFonts w:ascii="Arial" w:hAnsi="Arial"/>
          <w:sz w:val="24"/>
          <w:lang w:val="en-US" w:eastAsia="ja-JP"/>
        </w:rPr>
        <w:t>Discussion</w:t>
      </w:r>
      <w:r w:rsidR="000D718D">
        <w:rPr>
          <w:rFonts w:ascii="Arial" w:hAnsi="Arial"/>
          <w:sz w:val="24"/>
          <w:lang w:val="en-US" w:eastAsia="ja-JP"/>
        </w:rPr>
        <w:t>s</w:t>
      </w:r>
      <w:r w:rsidR="002C2C7C">
        <w:rPr>
          <w:rFonts w:ascii="Arial" w:hAnsi="Arial" w:hint="eastAsia"/>
          <w:sz w:val="24"/>
          <w:lang w:val="en-US" w:eastAsia="ja-JP"/>
        </w:rPr>
        <w:t xml:space="preserve"> on </w:t>
      </w:r>
      <w:r w:rsidR="009701F2">
        <w:rPr>
          <w:rFonts w:ascii="Arial" w:hAnsi="Arial"/>
          <w:sz w:val="24"/>
          <w:lang w:val="en-US" w:eastAsia="ja-JP"/>
        </w:rPr>
        <w:t>PUCCH SCell Activation/Deactivation delay requirements</w:t>
      </w:r>
    </w:p>
    <w:p w14:paraId="5CBDDE9A" w14:textId="09433224"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B90595">
      <w:pPr>
        <w:pStyle w:val="1"/>
        <w:numPr>
          <w:ilvl w:val="0"/>
          <w:numId w:val="1"/>
        </w:numPr>
        <w:jc w:val="both"/>
      </w:pPr>
      <w:r w:rsidRPr="00891A01">
        <w:t>Introduction</w:t>
      </w:r>
    </w:p>
    <w:p w14:paraId="0A746868" w14:textId="64D7E7CB" w:rsidR="006D0C78" w:rsidRPr="00F71EF9" w:rsidRDefault="00362C36" w:rsidP="00F71EF9">
      <w:pPr>
        <w:jc w:val="both"/>
        <w:rPr>
          <w:lang w:eastAsia="ja-JP"/>
        </w:rPr>
      </w:pPr>
      <w:r>
        <w:rPr>
          <w:noProof/>
          <w:lang w:val="en-US" w:eastAsia="ja-JP"/>
        </w:rPr>
        <mc:AlternateContent>
          <mc:Choice Requires="wps">
            <w:drawing>
              <wp:anchor distT="45720" distB="45720" distL="114300" distR="114300" simplePos="0" relativeHeight="251659264" behindDoc="0" locked="0" layoutInCell="1" allowOverlap="1" wp14:anchorId="5582E795" wp14:editId="6916CD6B">
                <wp:simplePos x="0" y="0"/>
                <wp:positionH relativeFrom="column">
                  <wp:posOffset>-5080</wp:posOffset>
                </wp:positionH>
                <wp:positionV relativeFrom="paragraph">
                  <wp:posOffset>382905</wp:posOffset>
                </wp:positionV>
                <wp:extent cx="6106160" cy="3095625"/>
                <wp:effectExtent l="0" t="0" r="27940" b="2857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3095625"/>
                        </a:xfrm>
                        <a:prstGeom prst="rect">
                          <a:avLst/>
                        </a:prstGeom>
                        <a:solidFill>
                          <a:srgbClr val="FFFFFF"/>
                        </a:solidFill>
                        <a:ln w="9525">
                          <a:solidFill>
                            <a:srgbClr val="000000"/>
                          </a:solidFill>
                          <a:miter lim="800000"/>
                          <a:headEnd/>
                          <a:tailEnd/>
                        </a:ln>
                      </wps:spPr>
                      <wps:txbx>
                        <w:txbxContent>
                          <w:p w14:paraId="7DD07A20" w14:textId="017DD1F6" w:rsidR="00637E68" w:rsidRDefault="00A12BC1" w:rsidP="005C2B85">
                            <w:pPr>
                              <w:spacing w:afterLines="40" w:after="96"/>
                              <w:jc w:val="both"/>
                              <w:rPr>
                                <w:b/>
                                <w:bCs/>
                                <w:sz w:val="18"/>
                                <w:u w:val="single"/>
                              </w:rPr>
                            </w:pPr>
                            <w:r w:rsidRPr="005C2B85">
                              <w:rPr>
                                <w:b/>
                                <w:bCs/>
                                <w:sz w:val="18"/>
                                <w:u w:val="single"/>
                              </w:rPr>
                              <w:t>Issue 1-1-2: The ending point of PUCCH SCell activation procedure for invalid TA case?</w:t>
                            </w:r>
                          </w:p>
                          <w:p w14:paraId="52EC77FF" w14:textId="0D3A8EB2" w:rsidR="005C2B85" w:rsidRDefault="005C2B85" w:rsidP="005C2B85">
                            <w:pPr>
                              <w:spacing w:afterLines="40" w:after="96"/>
                              <w:jc w:val="both"/>
                              <w:rPr>
                                <w:b/>
                                <w:bCs/>
                                <w:sz w:val="18"/>
                                <w:u w:val="single"/>
                                <w:lang w:val="en-US"/>
                              </w:rPr>
                            </w:pPr>
                            <w:r w:rsidRPr="005C2B85">
                              <w:rPr>
                                <w:b/>
                                <w:bCs/>
                                <w:sz w:val="18"/>
                                <w:u w:val="single"/>
                                <w:lang w:val="en-US"/>
                              </w:rPr>
                              <w:t>Issue 1-2-3: How to indicate the beam information for PUCCH SCell activation (The procedure for beam indication for PUCCH SCell activation)?</w:t>
                            </w:r>
                          </w:p>
                          <w:p w14:paraId="1A80F684" w14:textId="4A800350" w:rsidR="005C2B85" w:rsidRDefault="005C2B85" w:rsidP="005C2B85">
                            <w:pPr>
                              <w:spacing w:afterLines="40" w:after="96"/>
                              <w:jc w:val="both"/>
                              <w:rPr>
                                <w:b/>
                                <w:bCs/>
                                <w:sz w:val="18"/>
                                <w:u w:val="single"/>
                                <w:lang w:val="en-US"/>
                              </w:rPr>
                            </w:pPr>
                            <w:r w:rsidRPr="005C2B85">
                              <w:rPr>
                                <w:b/>
                                <w:bCs/>
                                <w:sz w:val="18"/>
                                <w:u w:val="single"/>
                                <w:lang w:val="en-US"/>
                              </w:rPr>
                              <w:t>Issue 1-2-5a: Whether the UL spatial relation of PUCCH on target being-activated Scell should be considered for PUCCH Scell activation for invalid case?</w:t>
                            </w:r>
                          </w:p>
                          <w:p w14:paraId="2C0BE357" w14:textId="7E50D35A" w:rsidR="005C2B85" w:rsidRDefault="005C2B85" w:rsidP="005C2B85">
                            <w:pPr>
                              <w:spacing w:afterLines="40" w:after="96"/>
                              <w:jc w:val="both"/>
                              <w:rPr>
                                <w:b/>
                                <w:bCs/>
                                <w:sz w:val="18"/>
                                <w:u w:val="single"/>
                                <w:lang w:val="en-US"/>
                              </w:rPr>
                            </w:pPr>
                            <w:r w:rsidRPr="005C2B85">
                              <w:rPr>
                                <w:b/>
                                <w:bCs/>
                                <w:sz w:val="18"/>
                                <w:u w:val="single"/>
                                <w:lang w:val="en-US"/>
                              </w:rPr>
                              <w:t>New Issue 1-2-6: Whether the beam information (L1-RSRP measurement result) of PUCCH SCell for TCI determination is needed or not for unknown cell?</w:t>
                            </w:r>
                          </w:p>
                          <w:p w14:paraId="7DC90E9D" w14:textId="4F9D27AF" w:rsidR="005C2B85" w:rsidRDefault="005C2B85" w:rsidP="005C2B85">
                            <w:pPr>
                              <w:spacing w:afterLines="40" w:after="96"/>
                              <w:jc w:val="both"/>
                              <w:rPr>
                                <w:b/>
                                <w:bCs/>
                                <w:sz w:val="18"/>
                                <w:u w:val="single"/>
                              </w:rPr>
                            </w:pPr>
                            <w:r w:rsidRPr="005C2B85">
                              <w:rPr>
                                <w:b/>
                                <w:bCs/>
                                <w:sz w:val="18"/>
                                <w:u w:val="single"/>
                              </w:rPr>
                              <w:t>Sub-topic 1-3</w:t>
                            </w:r>
                            <w:r>
                              <w:rPr>
                                <w:b/>
                                <w:bCs/>
                                <w:sz w:val="18"/>
                                <w:u w:val="single"/>
                              </w:rPr>
                              <w:t>:</w:t>
                            </w:r>
                            <w:r w:rsidRPr="005C2B85">
                              <w:rPr>
                                <w:b/>
                                <w:bCs/>
                                <w:sz w:val="18"/>
                                <w:u w:val="single"/>
                              </w:rPr>
                              <w:t xml:space="preserve"> UE capability for PUCCH SCell activation requirements</w:t>
                            </w:r>
                          </w:p>
                          <w:p w14:paraId="5B084AB3" w14:textId="101132BC" w:rsidR="005C2B85" w:rsidRDefault="005C2B85" w:rsidP="005C2B85">
                            <w:pPr>
                              <w:spacing w:afterLines="40" w:after="96"/>
                              <w:jc w:val="both"/>
                              <w:rPr>
                                <w:b/>
                                <w:bCs/>
                                <w:sz w:val="18"/>
                                <w:u w:val="single"/>
                              </w:rPr>
                            </w:pPr>
                            <w:r w:rsidRPr="005C2B85">
                              <w:rPr>
                                <w:b/>
                                <w:bCs/>
                                <w:sz w:val="18"/>
                                <w:u w:val="single"/>
                              </w:rPr>
                              <w:t>Sub-topic 1-4</w:t>
                            </w:r>
                            <w:r>
                              <w:rPr>
                                <w:b/>
                                <w:bCs/>
                                <w:sz w:val="18"/>
                                <w:u w:val="single"/>
                              </w:rPr>
                              <w:t>:</w:t>
                            </w:r>
                            <w:r w:rsidRPr="005C2B85">
                              <w:rPr>
                                <w:b/>
                                <w:bCs/>
                                <w:sz w:val="18"/>
                                <w:u w:val="single"/>
                              </w:rPr>
                              <w:t xml:space="preserve"> PUCCH Scell activation delay requirement for valid TA case</w:t>
                            </w:r>
                          </w:p>
                          <w:p w14:paraId="7ED41F76" w14:textId="61626845" w:rsidR="005C2B85" w:rsidRDefault="005C2B85" w:rsidP="005C2B85">
                            <w:pPr>
                              <w:spacing w:afterLines="40" w:after="96"/>
                              <w:jc w:val="both"/>
                              <w:rPr>
                                <w:b/>
                                <w:bCs/>
                                <w:sz w:val="18"/>
                                <w:u w:val="single"/>
                                <w:lang w:val="en-US"/>
                              </w:rPr>
                            </w:pPr>
                            <w:r w:rsidRPr="005C2B85">
                              <w:rPr>
                                <w:b/>
                                <w:bCs/>
                                <w:sz w:val="18"/>
                                <w:u w:val="single"/>
                                <w:lang w:val="en-US"/>
                              </w:rPr>
                              <w:t>Issue 1-5-1: The PUCCH SCell activation requirements for invalid TA case</w:t>
                            </w:r>
                          </w:p>
                          <w:p w14:paraId="1746FAEE" w14:textId="31843D5D" w:rsidR="005C2B85" w:rsidRDefault="005C2B85" w:rsidP="005C2B85">
                            <w:pPr>
                              <w:spacing w:afterLines="40" w:after="96"/>
                              <w:jc w:val="both"/>
                              <w:rPr>
                                <w:b/>
                                <w:bCs/>
                                <w:sz w:val="18"/>
                                <w:u w:val="single"/>
                                <w:lang w:val="en-US"/>
                              </w:rPr>
                            </w:pPr>
                            <w:r w:rsidRPr="005C2B85">
                              <w:rPr>
                                <w:b/>
                                <w:bCs/>
                                <w:sz w:val="18"/>
                                <w:u w:val="single"/>
                                <w:lang w:val="en-US"/>
                              </w:rPr>
                              <w:t>Issue 1-5-1a: Whether to define separated requirements for downlink actions and uplink actions?</w:t>
                            </w:r>
                          </w:p>
                          <w:p w14:paraId="3932D39B" w14:textId="08074CCF" w:rsidR="005C2B85" w:rsidRDefault="005C2B85" w:rsidP="005C2B85">
                            <w:pPr>
                              <w:spacing w:afterLines="40" w:after="96"/>
                              <w:jc w:val="both"/>
                              <w:rPr>
                                <w:b/>
                                <w:bCs/>
                                <w:sz w:val="18"/>
                                <w:u w:val="single"/>
                                <w:lang w:val="en-US"/>
                              </w:rPr>
                            </w:pPr>
                            <w:r w:rsidRPr="005C2B85">
                              <w:rPr>
                                <w:b/>
                                <w:bCs/>
                                <w:sz w:val="18"/>
                                <w:u w:val="single"/>
                                <w:lang w:val="en-US"/>
                              </w:rPr>
                              <w:t>Issue 1-5-3: the delay for obtaining a valid TA command for the sTAG to which the SCell configured with PUCCH belongs (i.e. T2)</w:t>
                            </w:r>
                          </w:p>
                          <w:p w14:paraId="1B1A5B32" w14:textId="0639986C" w:rsidR="005C2B85" w:rsidRDefault="005C2B85" w:rsidP="005C2B85">
                            <w:pPr>
                              <w:spacing w:afterLines="40" w:after="96"/>
                              <w:jc w:val="both"/>
                              <w:rPr>
                                <w:b/>
                                <w:bCs/>
                                <w:sz w:val="18"/>
                                <w:u w:val="single"/>
                                <w:lang w:val="en-US"/>
                              </w:rPr>
                            </w:pPr>
                            <w:r w:rsidRPr="005C2B85">
                              <w:rPr>
                                <w:b/>
                                <w:bCs/>
                                <w:sz w:val="18"/>
                                <w:u w:val="single"/>
                                <w:lang w:val="en-US"/>
                              </w:rPr>
                              <w:t>Issue 1-5-4: the delay for applying the received TA for uplink transmission on target PUCCH SCell being activated (i.e. T3)</w:t>
                            </w:r>
                          </w:p>
                          <w:p w14:paraId="6A991F6E" w14:textId="3F5C70FA" w:rsidR="005C2B85" w:rsidRDefault="005C2B85" w:rsidP="005C2B85">
                            <w:pPr>
                              <w:spacing w:afterLines="40" w:after="96"/>
                              <w:jc w:val="both"/>
                              <w:rPr>
                                <w:b/>
                                <w:bCs/>
                                <w:sz w:val="18"/>
                                <w:u w:val="single"/>
                              </w:rPr>
                            </w:pPr>
                            <w:r w:rsidRPr="005C2B85">
                              <w:rPr>
                                <w:b/>
                                <w:bCs/>
                                <w:sz w:val="18"/>
                                <w:u w:val="single"/>
                              </w:rPr>
                              <w:t>Sub-topic 1-6</w:t>
                            </w:r>
                            <w:r>
                              <w:rPr>
                                <w:b/>
                                <w:bCs/>
                                <w:sz w:val="18"/>
                                <w:u w:val="single"/>
                              </w:rPr>
                              <w:t>:</w:t>
                            </w:r>
                            <w:r w:rsidRPr="005C2B85">
                              <w:rPr>
                                <w:b/>
                                <w:bCs/>
                                <w:sz w:val="18"/>
                                <w:u w:val="single"/>
                              </w:rPr>
                              <w:t xml:space="preserve"> Interruption requirements for PUCCH SCell activation in invalide TA case</w:t>
                            </w:r>
                          </w:p>
                          <w:p w14:paraId="2A25C17F" w14:textId="5866F592" w:rsidR="005C2B85" w:rsidRPr="005C2B85" w:rsidRDefault="005C2B85" w:rsidP="005C2B85">
                            <w:pPr>
                              <w:spacing w:afterLines="40" w:after="96"/>
                              <w:jc w:val="both"/>
                              <w:rPr>
                                <w:b/>
                                <w:bCs/>
                                <w:sz w:val="18"/>
                                <w:u w:val="single"/>
                                <w:lang w:val="en-US"/>
                              </w:rPr>
                            </w:pPr>
                            <w:r w:rsidRPr="005C2B85">
                              <w:rPr>
                                <w:b/>
                                <w:bCs/>
                                <w:sz w:val="18"/>
                                <w:u w:val="single"/>
                              </w:rPr>
                              <w:t>Sub-topic 1-7</w:t>
                            </w:r>
                            <w:r>
                              <w:rPr>
                                <w:b/>
                                <w:bCs/>
                                <w:sz w:val="18"/>
                                <w:u w:val="single"/>
                              </w:rPr>
                              <w:t>:</w:t>
                            </w:r>
                            <w:r w:rsidRPr="005C2B85">
                              <w:rPr>
                                <w:b/>
                                <w:bCs/>
                                <w:sz w:val="18"/>
                                <w:u w:val="single"/>
                              </w:rPr>
                              <w:t xml:space="preserve"> Applicability of PUCCH SCell activation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2E795" id="_x0000_t202" coordsize="21600,21600" o:spt="202" path="m,l,21600r21600,l21600,xe">
                <v:stroke joinstyle="miter"/>
                <v:path gradientshapeok="t" o:connecttype="rect"/>
              </v:shapetype>
              <v:shape id="テキスト ボックス 2" o:spid="_x0000_s1026" type="#_x0000_t202" style="position:absolute;left:0;text-align:left;margin-left:-.4pt;margin-top:30.15pt;width:480.8pt;height:24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">
                <v:textbox>
                  <w:txbxContent>
                    <w:p w14:paraId="7DD07A20" w14:textId="017DD1F6" w:rsidR="00637E68" w:rsidRDefault="00A12BC1" w:rsidP="005C2B85">
                      <w:pPr>
                        <w:spacing w:afterLines="40" w:after="96"/>
                        <w:jc w:val="both"/>
                        <w:rPr>
                          <w:b/>
                          <w:bCs/>
                          <w:sz w:val="18"/>
                          <w:u w:val="single"/>
                        </w:rPr>
                      </w:pPr>
                      <w:r w:rsidRPr="005C2B85">
                        <w:rPr>
                          <w:b/>
                          <w:bCs/>
                          <w:sz w:val="18"/>
                          <w:u w:val="single"/>
                        </w:rPr>
                        <w:t>Issue 1-1-2: The ending point of PUCCH SCell activation procedure for invalid TA case?</w:t>
                      </w:r>
                    </w:p>
                    <w:p w14:paraId="52EC77FF" w14:textId="0D3A8EB2" w:rsidR="005C2B85" w:rsidRDefault="005C2B85" w:rsidP="005C2B85">
                      <w:pPr>
                        <w:spacing w:afterLines="40" w:after="96"/>
                        <w:jc w:val="both"/>
                        <w:rPr>
                          <w:b/>
                          <w:bCs/>
                          <w:sz w:val="18"/>
                          <w:u w:val="single"/>
                          <w:lang w:val="en-US"/>
                        </w:rPr>
                      </w:pPr>
                      <w:r w:rsidRPr="005C2B85">
                        <w:rPr>
                          <w:b/>
                          <w:bCs/>
                          <w:sz w:val="18"/>
                          <w:u w:val="single"/>
                          <w:lang w:val="en-US"/>
                        </w:rPr>
                        <w:t>Issue 1-2-3: How to indicate the beam information for PUCCH SCell activation (The procedure for beam indication for PUCCH SCell activation)?</w:t>
                      </w:r>
                    </w:p>
                    <w:p w14:paraId="1A80F684" w14:textId="4A800350" w:rsidR="005C2B85" w:rsidRDefault="005C2B85" w:rsidP="005C2B85">
                      <w:pPr>
                        <w:spacing w:afterLines="40" w:after="96"/>
                        <w:jc w:val="both"/>
                        <w:rPr>
                          <w:b/>
                          <w:bCs/>
                          <w:sz w:val="18"/>
                          <w:u w:val="single"/>
                          <w:lang w:val="en-US"/>
                        </w:rPr>
                      </w:pPr>
                      <w:r w:rsidRPr="005C2B85">
                        <w:rPr>
                          <w:b/>
                          <w:bCs/>
                          <w:sz w:val="18"/>
                          <w:u w:val="single"/>
                          <w:lang w:val="en-US"/>
                        </w:rPr>
                        <w:t>Issue 1-2-5a: Whether the UL spatial relation of PUCCH on target being-activated Scell should be considered for PUCCH Scell activation for invalid case?</w:t>
                      </w:r>
                    </w:p>
                    <w:p w14:paraId="2C0BE357" w14:textId="7E50D35A" w:rsidR="005C2B85" w:rsidRDefault="005C2B85" w:rsidP="005C2B85">
                      <w:pPr>
                        <w:spacing w:afterLines="40" w:after="96"/>
                        <w:jc w:val="both"/>
                        <w:rPr>
                          <w:b/>
                          <w:bCs/>
                          <w:sz w:val="18"/>
                          <w:u w:val="single"/>
                          <w:lang w:val="en-US"/>
                        </w:rPr>
                      </w:pPr>
                      <w:r w:rsidRPr="005C2B85">
                        <w:rPr>
                          <w:b/>
                          <w:bCs/>
                          <w:sz w:val="18"/>
                          <w:u w:val="single"/>
                          <w:lang w:val="en-US"/>
                        </w:rPr>
                        <w:t>New Issue 1-2-6: Whether the beam information (L1-RSRP measurement result) of PUCCH SCell for TCI determination is needed or not for unknown cell?</w:t>
                      </w:r>
                    </w:p>
                    <w:p w14:paraId="7DC90E9D" w14:textId="4F9D27AF" w:rsidR="005C2B85" w:rsidRDefault="005C2B85" w:rsidP="005C2B85">
                      <w:pPr>
                        <w:spacing w:afterLines="40" w:after="96"/>
                        <w:jc w:val="both"/>
                        <w:rPr>
                          <w:b/>
                          <w:bCs/>
                          <w:sz w:val="18"/>
                          <w:u w:val="single"/>
                        </w:rPr>
                      </w:pPr>
                      <w:r w:rsidRPr="005C2B85">
                        <w:rPr>
                          <w:b/>
                          <w:bCs/>
                          <w:sz w:val="18"/>
                          <w:u w:val="single"/>
                        </w:rPr>
                        <w:t>Sub-topic 1-3</w:t>
                      </w:r>
                      <w:r>
                        <w:rPr>
                          <w:b/>
                          <w:bCs/>
                          <w:sz w:val="18"/>
                          <w:u w:val="single"/>
                        </w:rPr>
                        <w:t>:</w:t>
                      </w:r>
                      <w:r w:rsidRPr="005C2B85">
                        <w:rPr>
                          <w:b/>
                          <w:bCs/>
                          <w:sz w:val="18"/>
                          <w:u w:val="single"/>
                        </w:rPr>
                        <w:t xml:space="preserve"> UE capability for PUCCH SCell activation requirements</w:t>
                      </w:r>
                    </w:p>
                    <w:p w14:paraId="5B084AB3" w14:textId="101132BC" w:rsidR="005C2B85" w:rsidRDefault="005C2B85" w:rsidP="005C2B85">
                      <w:pPr>
                        <w:spacing w:afterLines="40" w:after="96"/>
                        <w:jc w:val="both"/>
                        <w:rPr>
                          <w:b/>
                          <w:bCs/>
                          <w:sz w:val="18"/>
                          <w:u w:val="single"/>
                        </w:rPr>
                      </w:pPr>
                      <w:r w:rsidRPr="005C2B85">
                        <w:rPr>
                          <w:b/>
                          <w:bCs/>
                          <w:sz w:val="18"/>
                          <w:u w:val="single"/>
                        </w:rPr>
                        <w:t>Sub-topic 1-4</w:t>
                      </w:r>
                      <w:r>
                        <w:rPr>
                          <w:b/>
                          <w:bCs/>
                          <w:sz w:val="18"/>
                          <w:u w:val="single"/>
                        </w:rPr>
                        <w:t>:</w:t>
                      </w:r>
                      <w:r w:rsidRPr="005C2B85">
                        <w:rPr>
                          <w:b/>
                          <w:bCs/>
                          <w:sz w:val="18"/>
                          <w:u w:val="single"/>
                        </w:rPr>
                        <w:t xml:space="preserve"> PUCCH Scell activation delay requirement for valid TA case</w:t>
                      </w:r>
                    </w:p>
                    <w:p w14:paraId="7ED41F76" w14:textId="61626845" w:rsidR="005C2B85" w:rsidRDefault="005C2B85" w:rsidP="005C2B85">
                      <w:pPr>
                        <w:spacing w:afterLines="40" w:after="96"/>
                        <w:jc w:val="both"/>
                        <w:rPr>
                          <w:b/>
                          <w:bCs/>
                          <w:sz w:val="18"/>
                          <w:u w:val="single"/>
                          <w:lang w:val="en-US"/>
                        </w:rPr>
                      </w:pPr>
                      <w:r w:rsidRPr="005C2B85">
                        <w:rPr>
                          <w:b/>
                          <w:bCs/>
                          <w:sz w:val="18"/>
                          <w:u w:val="single"/>
                          <w:lang w:val="en-US"/>
                        </w:rPr>
                        <w:t>Issue 1-5-1: The PUCCH SCell activation requirements for invalid TA case</w:t>
                      </w:r>
                    </w:p>
                    <w:p w14:paraId="1746FAEE" w14:textId="31843D5D" w:rsidR="005C2B85" w:rsidRDefault="005C2B85" w:rsidP="005C2B85">
                      <w:pPr>
                        <w:spacing w:afterLines="40" w:after="96"/>
                        <w:jc w:val="both"/>
                        <w:rPr>
                          <w:b/>
                          <w:bCs/>
                          <w:sz w:val="18"/>
                          <w:u w:val="single"/>
                          <w:lang w:val="en-US"/>
                        </w:rPr>
                      </w:pPr>
                      <w:r w:rsidRPr="005C2B85">
                        <w:rPr>
                          <w:b/>
                          <w:bCs/>
                          <w:sz w:val="18"/>
                          <w:u w:val="single"/>
                          <w:lang w:val="en-US"/>
                        </w:rPr>
                        <w:t>Issue 1-5-1a: Whether to define separated requirements for downlink actions and uplink actions?</w:t>
                      </w:r>
                    </w:p>
                    <w:p w14:paraId="3932D39B" w14:textId="08074CCF" w:rsidR="005C2B85" w:rsidRDefault="005C2B85" w:rsidP="005C2B85">
                      <w:pPr>
                        <w:spacing w:afterLines="40" w:after="96"/>
                        <w:jc w:val="both"/>
                        <w:rPr>
                          <w:b/>
                          <w:bCs/>
                          <w:sz w:val="18"/>
                          <w:u w:val="single"/>
                          <w:lang w:val="en-US"/>
                        </w:rPr>
                      </w:pPr>
                      <w:r w:rsidRPr="005C2B85">
                        <w:rPr>
                          <w:b/>
                          <w:bCs/>
                          <w:sz w:val="18"/>
                          <w:u w:val="single"/>
                          <w:lang w:val="en-US"/>
                        </w:rPr>
                        <w:t>Issue 1-5-3: the delay for obtaining a valid TA command for the sTAG to which the SCell configured with PUCCH belongs (i.e. T2)</w:t>
                      </w:r>
                    </w:p>
                    <w:p w14:paraId="1B1A5B32" w14:textId="0639986C" w:rsidR="005C2B85" w:rsidRDefault="005C2B85" w:rsidP="005C2B85">
                      <w:pPr>
                        <w:spacing w:afterLines="40" w:after="96"/>
                        <w:jc w:val="both"/>
                        <w:rPr>
                          <w:b/>
                          <w:bCs/>
                          <w:sz w:val="18"/>
                          <w:u w:val="single"/>
                          <w:lang w:val="en-US"/>
                        </w:rPr>
                      </w:pPr>
                      <w:r w:rsidRPr="005C2B85">
                        <w:rPr>
                          <w:b/>
                          <w:bCs/>
                          <w:sz w:val="18"/>
                          <w:u w:val="single"/>
                          <w:lang w:val="en-US"/>
                        </w:rPr>
                        <w:t>Issue 1-5-4: the delay for applying the received TA for uplink transmission on target PUCCH SCell being activated (i.e. T3)</w:t>
                      </w:r>
                    </w:p>
                    <w:p w14:paraId="6A991F6E" w14:textId="3F5C70FA" w:rsidR="005C2B85" w:rsidRDefault="005C2B85" w:rsidP="005C2B85">
                      <w:pPr>
                        <w:spacing w:afterLines="40" w:after="96"/>
                        <w:jc w:val="both"/>
                        <w:rPr>
                          <w:b/>
                          <w:bCs/>
                          <w:sz w:val="18"/>
                          <w:u w:val="single"/>
                        </w:rPr>
                      </w:pPr>
                      <w:r w:rsidRPr="005C2B85">
                        <w:rPr>
                          <w:b/>
                          <w:bCs/>
                          <w:sz w:val="18"/>
                          <w:u w:val="single"/>
                        </w:rPr>
                        <w:t>Sub-topic 1-6</w:t>
                      </w:r>
                      <w:r>
                        <w:rPr>
                          <w:b/>
                          <w:bCs/>
                          <w:sz w:val="18"/>
                          <w:u w:val="single"/>
                        </w:rPr>
                        <w:t>:</w:t>
                      </w:r>
                      <w:r w:rsidRPr="005C2B85">
                        <w:rPr>
                          <w:b/>
                          <w:bCs/>
                          <w:sz w:val="18"/>
                          <w:u w:val="single"/>
                        </w:rPr>
                        <w:t xml:space="preserve"> Interruption requirements for PUCCH SCell activation in invalide TA case</w:t>
                      </w:r>
                    </w:p>
                    <w:p w14:paraId="2A25C17F" w14:textId="5866F592" w:rsidR="005C2B85" w:rsidRPr="005C2B85" w:rsidRDefault="005C2B85" w:rsidP="005C2B85">
                      <w:pPr>
                        <w:spacing w:afterLines="40" w:after="96"/>
                        <w:jc w:val="both"/>
                        <w:rPr>
                          <w:b/>
                          <w:bCs/>
                          <w:sz w:val="18"/>
                          <w:u w:val="single"/>
                          <w:lang w:val="en-US"/>
                        </w:rPr>
                      </w:pPr>
                      <w:r w:rsidRPr="005C2B85">
                        <w:rPr>
                          <w:b/>
                          <w:bCs/>
                          <w:sz w:val="18"/>
                          <w:u w:val="single"/>
                        </w:rPr>
                        <w:t>Sub-topic 1-7</w:t>
                      </w:r>
                      <w:r>
                        <w:rPr>
                          <w:b/>
                          <w:bCs/>
                          <w:sz w:val="18"/>
                          <w:u w:val="single"/>
                        </w:rPr>
                        <w:t>:</w:t>
                      </w:r>
                      <w:r w:rsidRPr="005C2B85">
                        <w:rPr>
                          <w:b/>
                          <w:bCs/>
                          <w:sz w:val="18"/>
                          <w:u w:val="single"/>
                        </w:rPr>
                        <w:t xml:space="preserve"> Applicability of PUCCH SCell activation requirements</w:t>
                      </w:r>
                    </w:p>
                  </w:txbxContent>
                </v:textbox>
                <w10:wrap type="topAndBottom"/>
              </v:shape>
            </w:pict>
          </mc:Fallback>
        </mc:AlternateContent>
      </w:r>
      <w:r w:rsidR="00AF5E4D">
        <w:rPr>
          <w:lang w:eastAsia="ja-JP"/>
        </w:rPr>
        <w:t xml:space="preserve">At the </w:t>
      </w:r>
      <w:r w:rsidR="00FB12E9">
        <w:rPr>
          <w:rFonts w:hint="eastAsia"/>
          <w:lang w:eastAsia="ja-JP"/>
        </w:rPr>
        <w:t>RAN</w:t>
      </w:r>
      <w:r w:rsidR="00C27994">
        <w:rPr>
          <w:lang w:eastAsia="ja-JP"/>
        </w:rPr>
        <w:t>4</w:t>
      </w:r>
      <w:r w:rsidR="005C2B85">
        <w:rPr>
          <w:rFonts w:hint="eastAsia"/>
          <w:lang w:eastAsia="ja-JP"/>
        </w:rPr>
        <w:t xml:space="preserve"> #99</w:t>
      </w:r>
      <w:r w:rsidR="00D541BC">
        <w:rPr>
          <w:lang w:eastAsia="ja-JP"/>
        </w:rPr>
        <w:t>-</w:t>
      </w:r>
      <w:r w:rsidR="00FB12E9">
        <w:rPr>
          <w:rFonts w:hint="eastAsia"/>
          <w:lang w:eastAsia="ja-JP"/>
        </w:rPr>
        <w:t xml:space="preserve">e meeting, </w:t>
      </w:r>
      <w:r w:rsidR="00C27994">
        <w:rPr>
          <w:lang w:eastAsia="ja-JP"/>
        </w:rPr>
        <w:t>PUCCH</w:t>
      </w:r>
      <w:r w:rsidR="00231CB5">
        <w:rPr>
          <w:lang w:eastAsia="ja-JP"/>
        </w:rPr>
        <w:t xml:space="preserve"> SCell activation/dea</w:t>
      </w:r>
      <w:r w:rsidR="004F0AD1">
        <w:rPr>
          <w:lang w:eastAsia="ja-JP"/>
        </w:rPr>
        <w:t>ctivation requirement was deeply discussed</w:t>
      </w:r>
      <w:r w:rsidR="00231CB5">
        <w:rPr>
          <w:lang w:eastAsia="ja-JP"/>
        </w:rPr>
        <w:t>.</w:t>
      </w:r>
      <w:r w:rsidR="00FB12E9">
        <w:rPr>
          <w:lang w:eastAsia="ja-JP"/>
        </w:rPr>
        <w:t xml:space="preserve"> </w:t>
      </w:r>
      <w:r w:rsidR="00885903">
        <w:rPr>
          <w:lang w:eastAsia="ja-JP"/>
        </w:rPr>
        <w:t>The raised</w:t>
      </w:r>
      <w:r w:rsidR="006D0C78">
        <w:rPr>
          <w:lang w:eastAsia="ja-JP"/>
        </w:rPr>
        <w:t xml:space="preserve"> issues summarized in approved WF </w:t>
      </w:r>
      <w:r w:rsidR="00FB12E9">
        <w:rPr>
          <w:lang w:eastAsia="ja-JP"/>
        </w:rPr>
        <w:t>[1]</w:t>
      </w:r>
      <w:r w:rsidR="006D0C78">
        <w:rPr>
          <w:lang w:eastAsia="ja-JP"/>
        </w:rPr>
        <w:t xml:space="preserve"> is cited as follows</w:t>
      </w:r>
      <w:r w:rsidR="00FB12E9">
        <w:rPr>
          <w:lang w:eastAsia="ja-JP"/>
        </w:rPr>
        <w:t>:</w:t>
      </w:r>
    </w:p>
    <w:p w14:paraId="0DC0A542" w14:textId="505C86AD" w:rsidR="00CB1FCB" w:rsidRPr="00BB0BDD" w:rsidRDefault="00FB12E9" w:rsidP="006354A8">
      <w:pPr>
        <w:jc w:val="both"/>
        <w:rPr>
          <w:lang w:eastAsia="ja-JP"/>
        </w:rPr>
      </w:pPr>
      <w:r>
        <w:rPr>
          <w:rFonts w:hint="eastAsia"/>
          <w:lang w:eastAsia="ja-JP"/>
        </w:rPr>
        <w:t xml:space="preserve">In this contribution, we </w:t>
      </w:r>
      <w:r w:rsidR="00B93CE1">
        <w:rPr>
          <w:rFonts w:hint="eastAsia"/>
          <w:lang w:eastAsia="ja-JP"/>
        </w:rPr>
        <w:t>provide our view for these</w:t>
      </w:r>
      <w:r w:rsidR="00F91F14">
        <w:rPr>
          <w:rFonts w:hint="eastAsia"/>
          <w:lang w:eastAsia="ja-JP"/>
        </w:rPr>
        <w:t xml:space="preserve"> issue</w:t>
      </w:r>
      <w:r w:rsidR="00B93CE1">
        <w:rPr>
          <w:lang w:eastAsia="ja-JP"/>
        </w:rPr>
        <w:t>s</w:t>
      </w:r>
      <w:r w:rsidR="00F91F14">
        <w:rPr>
          <w:rFonts w:hint="eastAsia"/>
          <w:lang w:eastAsia="ja-JP"/>
        </w:rPr>
        <w:t>.</w:t>
      </w:r>
    </w:p>
    <w:p w14:paraId="41C15003" w14:textId="7F91A669" w:rsidR="007F2E80" w:rsidRDefault="00BB0BDD" w:rsidP="00B90595">
      <w:pPr>
        <w:pStyle w:val="1"/>
        <w:numPr>
          <w:ilvl w:val="0"/>
          <w:numId w:val="1"/>
        </w:numPr>
        <w:spacing w:after="120"/>
        <w:jc w:val="both"/>
        <w:rPr>
          <w:lang w:eastAsia="ja-JP"/>
        </w:rPr>
      </w:pPr>
      <w:r>
        <w:rPr>
          <w:rFonts w:hint="eastAsia"/>
          <w:lang w:eastAsia="ja-JP"/>
        </w:rPr>
        <w:t>Discussion</w:t>
      </w:r>
    </w:p>
    <w:p w14:paraId="2D4A822D" w14:textId="3EF8F34D" w:rsidR="00F91F14" w:rsidRDefault="00997691" w:rsidP="004B3910">
      <w:pPr>
        <w:pStyle w:val="1"/>
        <w:numPr>
          <w:ilvl w:val="1"/>
          <w:numId w:val="1"/>
        </w:numPr>
        <w:spacing w:after="120"/>
        <w:jc w:val="both"/>
        <w:rPr>
          <w:sz w:val="28"/>
          <w:lang w:eastAsia="ja-JP"/>
        </w:rPr>
      </w:pPr>
      <w:r>
        <w:rPr>
          <w:sz w:val="28"/>
          <w:lang w:eastAsia="ja-JP"/>
        </w:rPr>
        <w:t>E</w:t>
      </w:r>
      <w:r w:rsidR="004B3910" w:rsidRPr="004B3910">
        <w:rPr>
          <w:sz w:val="28"/>
          <w:lang w:eastAsia="ja-JP"/>
        </w:rPr>
        <w:t>nding point of PUCCH SCell activation</w:t>
      </w:r>
    </w:p>
    <w:p w14:paraId="3F92407A" w14:textId="3306705A" w:rsidR="001C291C" w:rsidRDefault="001C291C" w:rsidP="00997691">
      <w:pPr>
        <w:jc w:val="both"/>
        <w:rPr>
          <w:lang w:eastAsia="ja-JP"/>
        </w:rPr>
      </w:pPr>
      <w:r>
        <w:rPr>
          <w:lang w:eastAsia="ja-JP"/>
        </w:rPr>
        <w:t>At the last meeting, valid TA cae reached agreement but invalid TA case is still under discussion as Issue 1-1-2. Following three options were raised.</w:t>
      </w:r>
    </w:p>
    <w:p w14:paraId="3909E15D" w14:textId="02A8AFE3" w:rsidR="007D1DF5" w:rsidRPr="001C291C" w:rsidRDefault="00470A74" w:rsidP="001C291C">
      <w:pPr>
        <w:numPr>
          <w:ilvl w:val="0"/>
          <w:numId w:val="8"/>
        </w:numPr>
        <w:jc w:val="both"/>
        <w:rPr>
          <w:lang w:val="en-US" w:eastAsia="ja-JP"/>
        </w:rPr>
      </w:pPr>
      <w:r w:rsidRPr="001C291C">
        <w:rPr>
          <w:lang w:eastAsia="ja-JP"/>
        </w:rPr>
        <w:t>Option 1:</w:t>
      </w:r>
    </w:p>
    <w:p w14:paraId="4B177EE8" w14:textId="77777777" w:rsidR="007D1DF5" w:rsidRPr="001C291C" w:rsidRDefault="00470A74" w:rsidP="001C291C">
      <w:pPr>
        <w:numPr>
          <w:ilvl w:val="1"/>
          <w:numId w:val="8"/>
        </w:numPr>
        <w:jc w:val="both"/>
        <w:rPr>
          <w:lang w:val="en-US" w:eastAsia="ja-JP"/>
        </w:rPr>
      </w:pPr>
      <w:r w:rsidRPr="001C291C">
        <w:rPr>
          <w:lang w:eastAsia="ja-JP"/>
        </w:rPr>
        <w:t>For invalid TA case, the ending point of PUCCH SCell activation should be the point when UE transmit valid CSI report on the target PUCCH SCell</w:t>
      </w:r>
    </w:p>
    <w:p w14:paraId="5F6C671E" w14:textId="0027DEA8" w:rsidR="007D1DF5" w:rsidRPr="001C291C" w:rsidRDefault="001C291C" w:rsidP="001C291C">
      <w:pPr>
        <w:numPr>
          <w:ilvl w:val="0"/>
          <w:numId w:val="8"/>
        </w:numPr>
        <w:jc w:val="both"/>
        <w:rPr>
          <w:lang w:val="en-US" w:eastAsia="ja-JP"/>
        </w:rPr>
      </w:pPr>
      <w:r>
        <w:rPr>
          <w:lang w:eastAsia="ja-JP"/>
        </w:rPr>
        <w:t>Option 2:</w:t>
      </w:r>
    </w:p>
    <w:p w14:paraId="5CBCC5C2" w14:textId="77777777" w:rsidR="007D1DF5" w:rsidRPr="001C291C" w:rsidRDefault="00470A74" w:rsidP="001C291C">
      <w:pPr>
        <w:numPr>
          <w:ilvl w:val="1"/>
          <w:numId w:val="8"/>
        </w:numPr>
        <w:jc w:val="both"/>
        <w:rPr>
          <w:lang w:val="en-US" w:eastAsia="ja-JP"/>
        </w:rPr>
      </w:pPr>
      <w:r w:rsidRPr="001C291C">
        <w:rPr>
          <w:lang w:eastAsia="ja-JP"/>
        </w:rPr>
        <w:t>For invalid TA case, the ending point of PUCCH SCell activation should be the point when UE transmit PRACH on PUCCH Scell</w:t>
      </w:r>
    </w:p>
    <w:p w14:paraId="50FB97D7" w14:textId="0A94DFEA" w:rsidR="007D1DF5" w:rsidRPr="001C291C" w:rsidRDefault="001C291C" w:rsidP="001C291C">
      <w:pPr>
        <w:numPr>
          <w:ilvl w:val="0"/>
          <w:numId w:val="8"/>
        </w:numPr>
        <w:jc w:val="both"/>
        <w:rPr>
          <w:lang w:val="en-US" w:eastAsia="ja-JP"/>
        </w:rPr>
      </w:pPr>
      <w:r>
        <w:rPr>
          <w:lang w:eastAsia="ja-JP"/>
        </w:rPr>
        <w:t>Option 3:</w:t>
      </w:r>
    </w:p>
    <w:p w14:paraId="5EFCF051" w14:textId="77777777" w:rsidR="007D1DF5" w:rsidRPr="001C291C" w:rsidRDefault="00470A74" w:rsidP="001C291C">
      <w:pPr>
        <w:numPr>
          <w:ilvl w:val="1"/>
          <w:numId w:val="8"/>
        </w:numPr>
        <w:jc w:val="both"/>
        <w:rPr>
          <w:lang w:val="en-US" w:eastAsia="ja-JP"/>
        </w:rPr>
      </w:pPr>
      <w:r w:rsidRPr="001C291C">
        <w:rPr>
          <w:lang w:eastAsia="ja-JP"/>
        </w:rPr>
        <w:lastRenderedPageBreak/>
        <w:t>For invalid TA case, the ending point of PUCCH SCell activation should be the point when RACH is completed on PUCCH Scell.</w:t>
      </w:r>
    </w:p>
    <w:p w14:paraId="3C8427C4" w14:textId="7DA515D3" w:rsidR="001C291C" w:rsidRDefault="001C291C" w:rsidP="00997691">
      <w:pPr>
        <w:jc w:val="both"/>
        <w:rPr>
          <w:lang w:val="en-US" w:eastAsia="ja-JP"/>
        </w:rPr>
      </w:pPr>
      <w:r w:rsidRPr="001C291C">
        <w:rPr>
          <w:lang w:val="en-US" w:eastAsia="ja-JP"/>
        </w:rPr>
        <w:t xml:space="preserve">According to LTE specification, it requires </w:t>
      </w:r>
      <w:r>
        <w:rPr>
          <w:lang w:val="en-US" w:eastAsia="ja-JP"/>
        </w:rPr>
        <w:t xml:space="preserve">valid CSI transmission </w:t>
      </w:r>
      <w:r w:rsidR="001616C9">
        <w:rPr>
          <w:lang w:val="en-US" w:eastAsia="ja-JP"/>
        </w:rPr>
        <w:t>for PUCCH SCell  activation.</w:t>
      </w:r>
      <w:r w:rsidRPr="001C291C">
        <w:rPr>
          <w:lang w:val="en-US" w:eastAsia="ja-JP"/>
        </w:rPr>
        <w:t xml:space="preserve"> </w:t>
      </w:r>
      <w:r>
        <w:rPr>
          <w:lang w:val="en-US" w:eastAsia="ja-JP"/>
        </w:rPr>
        <w:t xml:space="preserve">The corresponding part </w:t>
      </w:r>
      <w:r w:rsidR="00675D52">
        <w:rPr>
          <w:lang w:val="en-US" w:eastAsia="ja-JP"/>
        </w:rPr>
        <w:t xml:space="preserve">in TS 36.133 </w:t>
      </w:r>
      <w:r>
        <w:rPr>
          <w:lang w:val="en-US" w:eastAsia="ja-JP"/>
        </w:rPr>
        <w:t>is cited below.</w:t>
      </w:r>
    </w:p>
    <w:p w14:paraId="4D1F5A7E" w14:textId="29F14252" w:rsidR="001C291C" w:rsidRDefault="001C291C" w:rsidP="00997691">
      <w:pPr>
        <w:jc w:val="both"/>
        <w:rPr>
          <w:lang w:val="en-US" w:eastAsia="ja-JP"/>
        </w:rPr>
      </w:pPr>
      <w:r>
        <w:rPr>
          <w:lang w:val="en-US" w:eastAsia="ja-JP"/>
        </w:rPr>
        <w:t>----</w:t>
      </w:r>
    </w:p>
    <w:p w14:paraId="6B68CBAA" w14:textId="2B560612" w:rsidR="001C291C" w:rsidRDefault="001C291C" w:rsidP="00997691">
      <w:pPr>
        <w:jc w:val="both"/>
        <w:rPr>
          <w:vertAlign w:val="subscript"/>
        </w:rPr>
      </w:pPr>
      <w:r w:rsidRPr="00691C10">
        <w:rPr>
          <w:rFonts w:hint="eastAsia"/>
        </w:rPr>
        <w:t xml:space="preserve">If </w:t>
      </w:r>
      <w:r w:rsidRPr="00691C10">
        <w:t>the UE does not have a valid TA for transmitting on an SCell</w:t>
      </w:r>
      <w:r w:rsidRPr="00691C10">
        <w:rPr>
          <w:rFonts w:hint="eastAsia"/>
        </w:rPr>
        <w:t xml:space="preserve"> then </w:t>
      </w:r>
      <w:r w:rsidRPr="00691C10">
        <w:t xml:space="preserve">the UE shall be </w:t>
      </w:r>
      <w:r w:rsidRPr="00691C10">
        <w:rPr>
          <w:rFonts w:hint="eastAsia"/>
        </w:rPr>
        <w:t xml:space="preserve">capable to perform downlink </w:t>
      </w:r>
      <w:r w:rsidRPr="00691C10">
        <w:t>actions related to the SCell activation command as specified in [17]</w:t>
      </w:r>
      <w:r w:rsidRPr="00691C10">
        <w:rPr>
          <w:rFonts w:hint="eastAsia"/>
        </w:rPr>
        <w:t xml:space="preserve"> for the SCell being activated on the PUCCH SCell no later than in subframe </w:t>
      </w:r>
      <w:r w:rsidRPr="00691C10">
        <w:rPr>
          <w:rFonts w:hint="eastAsia"/>
          <w:i/>
        </w:rPr>
        <w:t>n</w:t>
      </w:r>
      <w:r w:rsidRPr="00691C10">
        <w:rPr>
          <w:rFonts w:hint="eastAsia"/>
        </w:rPr>
        <w:t>+</w:t>
      </w:r>
      <w:r w:rsidRPr="00691C10">
        <w:t>T</w:t>
      </w:r>
      <w:r w:rsidRPr="00691C10">
        <w:rPr>
          <w:vertAlign w:val="subscript"/>
        </w:rPr>
        <w:t>activate_basic</w:t>
      </w:r>
      <w:r w:rsidRPr="00691C10">
        <w:rPr>
          <w:rFonts w:hint="eastAsia"/>
        </w:rPr>
        <w:t xml:space="preserve"> and </w:t>
      </w:r>
      <w:r w:rsidRPr="00691C10">
        <w:t xml:space="preserve">shall be </w:t>
      </w:r>
      <w:r w:rsidRPr="00691C10">
        <w:rPr>
          <w:rFonts w:hint="eastAsia"/>
        </w:rPr>
        <w:t xml:space="preserve">capable to perform uplink </w:t>
      </w:r>
      <w:r w:rsidRPr="00691C10">
        <w:t xml:space="preserve">actions related to the </w:t>
      </w:r>
      <w:r w:rsidRPr="00691C10">
        <w:rPr>
          <w:rFonts w:hint="eastAsia"/>
        </w:rPr>
        <w:t xml:space="preserve">SCell </w:t>
      </w:r>
      <w:r w:rsidRPr="00691C10">
        <w:t>activation command as specified in [17]</w:t>
      </w:r>
      <w:r w:rsidRPr="00691C10">
        <w:rPr>
          <w:rFonts w:hint="eastAsia"/>
        </w:rPr>
        <w:t xml:space="preserve"> for the SCell being activated on the PUCCH SCell </w:t>
      </w:r>
      <w:r w:rsidRPr="00691C10">
        <w:t xml:space="preserve">no later than </w:t>
      </w:r>
      <w:r w:rsidRPr="00691C10">
        <w:rPr>
          <w:rFonts w:hint="eastAsia"/>
        </w:rPr>
        <w:t xml:space="preserve">in subframe </w:t>
      </w:r>
      <w:r w:rsidRPr="00691C10">
        <w:rPr>
          <w:rFonts w:hint="eastAsia"/>
          <w:i/>
        </w:rPr>
        <w:t>n</w:t>
      </w:r>
      <w:r w:rsidRPr="00691C10">
        <w:rPr>
          <w:rFonts w:hint="eastAsia"/>
        </w:rPr>
        <w:t>+</w:t>
      </w:r>
      <w:r w:rsidRPr="00691C10">
        <w:t>T</w:t>
      </w:r>
      <w:r w:rsidRPr="00691C10">
        <w:rPr>
          <w:vertAlign w:val="subscript"/>
        </w:rPr>
        <w:t>delay_PUCCH SCell</w:t>
      </w:r>
      <w:r w:rsidRPr="00691C10">
        <w:rPr>
          <w:rFonts w:hint="eastAsia"/>
        </w:rPr>
        <w:t xml:space="preserve"> and </w:t>
      </w:r>
      <w:r w:rsidRPr="001616C9">
        <w:rPr>
          <w:rFonts w:hint="eastAsia"/>
          <w:highlight w:val="yellow"/>
        </w:rPr>
        <w:t xml:space="preserve">shall </w:t>
      </w:r>
      <w:r w:rsidRPr="001616C9">
        <w:rPr>
          <w:highlight w:val="yellow"/>
        </w:rPr>
        <w:t xml:space="preserve">transmit valid CSI report </w:t>
      </w:r>
      <w:r w:rsidRPr="001616C9">
        <w:rPr>
          <w:rFonts w:hint="eastAsia"/>
          <w:highlight w:val="yellow"/>
        </w:rPr>
        <w:t>for the</w:t>
      </w:r>
      <w:r w:rsidRPr="001616C9">
        <w:rPr>
          <w:highlight w:val="yellow"/>
        </w:rPr>
        <w:t xml:space="preserve"> </w:t>
      </w:r>
      <w:r w:rsidRPr="001616C9">
        <w:rPr>
          <w:rFonts w:hint="eastAsia"/>
          <w:highlight w:val="yellow"/>
        </w:rPr>
        <w:t xml:space="preserve">SCell </w:t>
      </w:r>
      <w:r w:rsidRPr="001616C9">
        <w:rPr>
          <w:highlight w:val="yellow"/>
        </w:rPr>
        <w:t>being activated</w:t>
      </w:r>
      <w:r w:rsidRPr="001616C9">
        <w:rPr>
          <w:rFonts w:hint="eastAsia"/>
          <w:highlight w:val="yellow"/>
        </w:rPr>
        <w:t xml:space="preserve"> on the PUCCH SCell</w:t>
      </w:r>
      <w:r w:rsidRPr="00691C10">
        <w:t xml:space="preserve"> no later than </w:t>
      </w:r>
      <w:r w:rsidRPr="00691C10">
        <w:rPr>
          <w:rFonts w:hint="eastAsia"/>
        </w:rPr>
        <w:t xml:space="preserve">in subframe </w:t>
      </w:r>
      <w:r w:rsidRPr="00691C10">
        <w:rPr>
          <w:rFonts w:hint="eastAsia"/>
          <w:i/>
        </w:rPr>
        <w:t>n</w:t>
      </w:r>
      <w:r w:rsidRPr="00691C10">
        <w:rPr>
          <w:rFonts w:hint="eastAsia"/>
        </w:rPr>
        <w:t>+</w:t>
      </w:r>
      <w:r w:rsidRPr="00691C10">
        <w:t>T</w:t>
      </w:r>
      <w:r w:rsidRPr="00691C10">
        <w:rPr>
          <w:vertAlign w:val="subscript"/>
        </w:rPr>
        <w:t>delay_PUCCH SCell</w:t>
      </w:r>
    </w:p>
    <w:p w14:paraId="1E33BB21" w14:textId="274DE653" w:rsidR="001C291C" w:rsidRPr="001C291C" w:rsidRDefault="001C291C" w:rsidP="00997691">
      <w:pPr>
        <w:jc w:val="both"/>
        <w:rPr>
          <w:lang w:val="en-US" w:eastAsia="ja-JP"/>
        </w:rPr>
      </w:pPr>
      <w:r w:rsidRPr="001C291C">
        <w:t>----</w:t>
      </w:r>
    </w:p>
    <w:p w14:paraId="75557B7D" w14:textId="49126F18" w:rsidR="001C291C" w:rsidRDefault="001C291C" w:rsidP="00997691">
      <w:pPr>
        <w:jc w:val="both"/>
        <w:rPr>
          <w:lang w:val="en-US" w:eastAsia="ja-JP"/>
        </w:rPr>
      </w:pPr>
      <w:r w:rsidRPr="001C291C">
        <w:rPr>
          <w:lang w:val="en-US" w:eastAsia="ja-JP"/>
        </w:rPr>
        <w:t>Considering the timeline, RACH procedure is performed first and then CSI is reported. Therefore the ending point should be the point when UE transmit valid CSI report on the target PUCCH SCell.</w:t>
      </w:r>
    </w:p>
    <w:p w14:paraId="4DD65CDD" w14:textId="474835E2" w:rsidR="00997691" w:rsidRDefault="00997691" w:rsidP="00F71EF9">
      <w:pPr>
        <w:rPr>
          <w:b/>
          <w:lang w:eastAsia="ja-JP"/>
        </w:rPr>
      </w:pPr>
      <w:r w:rsidRPr="00997691">
        <w:rPr>
          <w:rFonts w:hint="eastAsia"/>
          <w:b/>
          <w:lang w:val="en-US" w:eastAsia="ja-JP"/>
        </w:rPr>
        <w:t xml:space="preserve">Proposal 1: </w:t>
      </w:r>
      <w:r w:rsidR="001616C9" w:rsidRPr="001616C9">
        <w:rPr>
          <w:b/>
          <w:lang w:eastAsia="ja-JP"/>
        </w:rPr>
        <w:t>For invalid TA case, the ending point of PUCCH SCell activation should be the point when UE transmit valid CSI report on the target PUCCH SCell</w:t>
      </w:r>
    </w:p>
    <w:p w14:paraId="39608183" w14:textId="79D22177" w:rsidR="00997691" w:rsidRDefault="00997691" w:rsidP="00997691">
      <w:pPr>
        <w:pStyle w:val="1"/>
        <w:numPr>
          <w:ilvl w:val="1"/>
          <w:numId w:val="1"/>
        </w:numPr>
        <w:spacing w:after="120"/>
        <w:jc w:val="both"/>
        <w:rPr>
          <w:sz w:val="28"/>
          <w:lang w:eastAsia="ja-JP"/>
        </w:rPr>
      </w:pPr>
      <w:r>
        <w:rPr>
          <w:sz w:val="28"/>
          <w:lang w:eastAsia="ja-JP"/>
        </w:rPr>
        <w:t>B</w:t>
      </w:r>
      <w:r w:rsidRPr="00997691">
        <w:rPr>
          <w:sz w:val="28"/>
          <w:lang w:eastAsia="ja-JP"/>
        </w:rPr>
        <w:t xml:space="preserve">eam information </w:t>
      </w:r>
      <w:r w:rsidR="001616C9">
        <w:rPr>
          <w:sz w:val="28"/>
          <w:lang w:eastAsia="ja-JP"/>
        </w:rPr>
        <w:t>indication for</w:t>
      </w:r>
      <w:r w:rsidR="00D2091C">
        <w:rPr>
          <w:sz w:val="28"/>
          <w:lang w:eastAsia="ja-JP"/>
        </w:rPr>
        <w:t xml:space="preserve"> PUCCH Scell</w:t>
      </w:r>
      <w:r w:rsidR="001616C9">
        <w:rPr>
          <w:sz w:val="28"/>
          <w:lang w:eastAsia="ja-JP"/>
        </w:rPr>
        <w:t xml:space="preserve"> activation</w:t>
      </w:r>
    </w:p>
    <w:p w14:paraId="08024533" w14:textId="0453501E" w:rsidR="001616C9" w:rsidRDefault="001616C9" w:rsidP="00442170">
      <w:pPr>
        <w:jc w:val="both"/>
        <w:rPr>
          <w:lang w:eastAsia="ja-JP"/>
        </w:rPr>
      </w:pPr>
      <w:r>
        <w:rPr>
          <w:rFonts w:hint="eastAsia"/>
          <w:lang w:eastAsia="ja-JP"/>
        </w:rPr>
        <w:t>T</w:t>
      </w:r>
      <w:r w:rsidR="00E45F4F">
        <w:rPr>
          <w:lang w:eastAsia="ja-JP"/>
        </w:rPr>
        <w:t>he issue h</w:t>
      </w:r>
      <w:r w:rsidR="00E45F4F" w:rsidRPr="00E45F4F">
        <w:rPr>
          <w:lang w:eastAsia="ja-JP"/>
        </w:rPr>
        <w:t xml:space="preserve">ow to indicate the beam information for </w:t>
      </w:r>
      <w:r w:rsidR="00E45F4F">
        <w:rPr>
          <w:lang w:eastAsia="ja-JP"/>
        </w:rPr>
        <w:t xml:space="preserve">unknown </w:t>
      </w:r>
      <w:r w:rsidR="00E45F4F" w:rsidRPr="00E45F4F">
        <w:rPr>
          <w:lang w:eastAsia="ja-JP"/>
        </w:rPr>
        <w:t>PUCCH SCell activation (The procedure for beam indication for PUCCH SCell activation)</w:t>
      </w:r>
      <w:r w:rsidR="00E45F4F">
        <w:rPr>
          <w:lang w:eastAsia="ja-JP"/>
        </w:rPr>
        <w:t xml:space="preserve"> has been discussed through several meetings and now we have 6 options as follows:</w:t>
      </w:r>
    </w:p>
    <w:p w14:paraId="7E4218DE" w14:textId="3D1DA234" w:rsidR="007D1DF5" w:rsidRPr="00E45F4F" w:rsidRDefault="00E45F4F" w:rsidP="00E45F4F">
      <w:pPr>
        <w:numPr>
          <w:ilvl w:val="0"/>
          <w:numId w:val="9"/>
        </w:numPr>
        <w:jc w:val="both"/>
        <w:rPr>
          <w:lang w:val="en-US" w:eastAsia="ja-JP"/>
        </w:rPr>
      </w:pPr>
      <w:r>
        <w:rPr>
          <w:lang w:eastAsia="ja-JP"/>
        </w:rPr>
        <w:t>Option 1:</w:t>
      </w:r>
    </w:p>
    <w:p w14:paraId="48C0E70C" w14:textId="77777777" w:rsidR="007D1DF5" w:rsidRPr="00E45F4F" w:rsidRDefault="00470A74" w:rsidP="00E45F4F">
      <w:pPr>
        <w:numPr>
          <w:ilvl w:val="1"/>
          <w:numId w:val="9"/>
        </w:numPr>
        <w:jc w:val="both"/>
        <w:rPr>
          <w:lang w:val="en-US" w:eastAsia="ja-JP"/>
        </w:rPr>
      </w:pPr>
      <w:r w:rsidRPr="00E45F4F">
        <w:rPr>
          <w:lang w:eastAsia="ja-JP"/>
        </w:rPr>
        <w:t>RAN4 to discuss/decide whether to define the SCell activation requirements for unknown cell (including valid TA case and invalid TA case)</w:t>
      </w:r>
    </w:p>
    <w:p w14:paraId="2B6C8E81" w14:textId="296064CD" w:rsidR="007D1DF5" w:rsidRPr="00E45F4F" w:rsidRDefault="00E45F4F" w:rsidP="00E45F4F">
      <w:pPr>
        <w:numPr>
          <w:ilvl w:val="0"/>
          <w:numId w:val="9"/>
        </w:numPr>
        <w:jc w:val="both"/>
        <w:rPr>
          <w:lang w:val="en-US" w:eastAsia="ja-JP"/>
        </w:rPr>
      </w:pPr>
      <w:r>
        <w:rPr>
          <w:lang w:eastAsia="ja-JP"/>
        </w:rPr>
        <w:t>Option 1a:</w:t>
      </w:r>
    </w:p>
    <w:p w14:paraId="7EA3A7DA" w14:textId="77777777" w:rsidR="007D1DF5" w:rsidRPr="00E45F4F" w:rsidRDefault="00470A74" w:rsidP="00E45F4F">
      <w:pPr>
        <w:numPr>
          <w:ilvl w:val="1"/>
          <w:numId w:val="9"/>
        </w:numPr>
        <w:jc w:val="both"/>
        <w:rPr>
          <w:lang w:val="en-US" w:eastAsia="ja-JP"/>
        </w:rPr>
      </w:pPr>
      <w:r w:rsidRPr="00E45F4F">
        <w:rPr>
          <w:lang w:eastAsia="ja-JP"/>
        </w:rPr>
        <w:t>RAN4 only define requirements for the known cell (include FR1 and FR2)</w:t>
      </w:r>
    </w:p>
    <w:p w14:paraId="676B50DA" w14:textId="77777777" w:rsidR="007D1DF5" w:rsidRPr="00E45F4F" w:rsidRDefault="00470A74" w:rsidP="00E45F4F">
      <w:pPr>
        <w:numPr>
          <w:ilvl w:val="0"/>
          <w:numId w:val="9"/>
        </w:numPr>
        <w:jc w:val="both"/>
        <w:rPr>
          <w:lang w:val="en-US" w:eastAsia="ja-JP"/>
        </w:rPr>
      </w:pPr>
      <w:r w:rsidRPr="00E45F4F">
        <w:rPr>
          <w:lang w:eastAsia="ja-JP"/>
        </w:rPr>
        <w:t xml:space="preserve">Option 1b: </w:t>
      </w:r>
    </w:p>
    <w:p w14:paraId="1B09A260" w14:textId="77777777" w:rsidR="007D1DF5" w:rsidRPr="00E45F4F" w:rsidRDefault="00470A74" w:rsidP="00E45F4F">
      <w:pPr>
        <w:numPr>
          <w:ilvl w:val="1"/>
          <w:numId w:val="9"/>
        </w:numPr>
        <w:jc w:val="both"/>
        <w:rPr>
          <w:lang w:val="en-US" w:eastAsia="ja-JP"/>
        </w:rPr>
      </w:pPr>
      <w:r w:rsidRPr="00E45F4F">
        <w:rPr>
          <w:lang w:eastAsia="ja-JP"/>
        </w:rPr>
        <w:t>RAN4 define requirements for both known and unknown cell (include FR1 and FR2)</w:t>
      </w:r>
    </w:p>
    <w:p w14:paraId="5BA6F4EC" w14:textId="38C42D2C" w:rsidR="007D1DF5" w:rsidRPr="00E45F4F" w:rsidRDefault="00E45F4F" w:rsidP="00E45F4F">
      <w:pPr>
        <w:numPr>
          <w:ilvl w:val="0"/>
          <w:numId w:val="9"/>
        </w:numPr>
        <w:jc w:val="both"/>
        <w:rPr>
          <w:lang w:val="en-US" w:eastAsia="ja-JP"/>
        </w:rPr>
      </w:pPr>
      <w:r>
        <w:rPr>
          <w:lang w:eastAsia="ja-JP"/>
        </w:rPr>
        <w:t>Option 2:</w:t>
      </w:r>
    </w:p>
    <w:p w14:paraId="2F0ED67B" w14:textId="77777777" w:rsidR="007D1DF5" w:rsidRPr="00E45F4F" w:rsidRDefault="00470A74" w:rsidP="00E45F4F">
      <w:pPr>
        <w:numPr>
          <w:ilvl w:val="1"/>
          <w:numId w:val="9"/>
        </w:numPr>
        <w:jc w:val="both"/>
        <w:rPr>
          <w:lang w:val="en-US" w:eastAsia="ja-JP"/>
        </w:rPr>
      </w:pPr>
      <w:r w:rsidRPr="00E45F4F">
        <w:rPr>
          <w:lang w:eastAsia="ja-JP"/>
        </w:rPr>
        <w:t>Using L3 measurement report of PUCCH SCell via SpCell PUSCH</w:t>
      </w:r>
    </w:p>
    <w:p w14:paraId="6746F0DE" w14:textId="5905D47D" w:rsidR="007D1DF5" w:rsidRPr="00E45F4F" w:rsidRDefault="00470A74" w:rsidP="00E45F4F">
      <w:pPr>
        <w:numPr>
          <w:ilvl w:val="0"/>
          <w:numId w:val="9"/>
        </w:numPr>
        <w:jc w:val="both"/>
        <w:rPr>
          <w:lang w:val="en-US" w:eastAsia="ja-JP"/>
        </w:rPr>
      </w:pPr>
      <w:r w:rsidRPr="00E45F4F">
        <w:rPr>
          <w:lang w:eastAsia="ja-JP"/>
        </w:rPr>
        <w:t>Option 3:</w:t>
      </w:r>
    </w:p>
    <w:p w14:paraId="279359BB" w14:textId="77777777" w:rsidR="007D1DF5" w:rsidRPr="00E45F4F" w:rsidRDefault="00470A74" w:rsidP="00E45F4F">
      <w:pPr>
        <w:numPr>
          <w:ilvl w:val="1"/>
          <w:numId w:val="9"/>
        </w:numPr>
        <w:jc w:val="both"/>
        <w:rPr>
          <w:lang w:val="en-US" w:eastAsia="ja-JP"/>
        </w:rPr>
      </w:pPr>
      <w:r w:rsidRPr="00E45F4F">
        <w:rPr>
          <w:lang w:eastAsia="ja-JP"/>
        </w:rPr>
        <w:t>UE measures the quality of the PUCCH SCell and reports the beam information to network via SpCell.</w:t>
      </w:r>
    </w:p>
    <w:p w14:paraId="5AE60FAF" w14:textId="531C73E1" w:rsidR="007D1DF5" w:rsidRPr="00E45F4F" w:rsidRDefault="00E45F4F" w:rsidP="00E45F4F">
      <w:pPr>
        <w:numPr>
          <w:ilvl w:val="0"/>
          <w:numId w:val="9"/>
        </w:numPr>
        <w:jc w:val="both"/>
        <w:rPr>
          <w:lang w:val="en-US" w:eastAsia="ja-JP"/>
        </w:rPr>
      </w:pPr>
      <w:r>
        <w:rPr>
          <w:lang w:eastAsia="ja-JP"/>
        </w:rPr>
        <w:t>Option 4:</w:t>
      </w:r>
    </w:p>
    <w:p w14:paraId="46F4819E" w14:textId="77777777" w:rsidR="007D1DF5" w:rsidRPr="00E45F4F" w:rsidRDefault="00470A74" w:rsidP="00E45F4F">
      <w:pPr>
        <w:numPr>
          <w:ilvl w:val="1"/>
          <w:numId w:val="9"/>
        </w:numPr>
        <w:jc w:val="both"/>
        <w:rPr>
          <w:lang w:val="en-US" w:eastAsia="ja-JP"/>
        </w:rPr>
      </w:pPr>
      <w:r w:rsidRPr="00E45F4F">
        <w:rPr>
          <w:lang w:eastAsia="ja-JP"/>
        </w:rPr>
        <w:t>Send an LS to RAN1 to confirm the feasibility of beam information indication approach</w:t>
      </w:r>
    </w:p>
    <w:p w14:paraId="2D1D6A75" w14:textId="77777777" w:rsidR="007D1DF5" w:rsidRPr="00E45F4F" w:rsidRDefault="00470A74" w:rsidP="00E45F4F">
      <w:pPr>
        <w:numPr>
          <w:ilvl w:val="2"/>
          <w:numId w:val="9"/>
        </w:numPr>
        <w:jc w:val="both"/>
        <w:rPr>
          <w:lang w:val="en-US" w:eastAsia="ja-JP"/>
        </w:rPr>
      </w:pPr>
      <w:r w:rsidRPr="00E45F4F">
        <w:rPr>
          <w:lang w:eastAsia="ja-JP"/>
        </w:rPr>
        <w:t>Whether UE can report CSI of PUCCH SCell via SpCell</w:t>
      </w:r>
    </w:p>
    <w:p w14:paraId="5C89DF19" w14:textId="77777777" w:rsidR="007D1DF5" w:rsidRPr="00E45F4F" w:rsidRDefault="00470A74" w:rsidP="00E45F4F">
      <w:pPr>
        <w:numPr>
          <w:ilvl w:val="2"/>
          <w:numId w:val="9"/>
        </w:numPr>
        <w:jc w:val="both"/>
        <w:rPr>
          <w:lang w:val="en-US" w:eastAsia="ja-JP"/>
        </w:rPr>
      </w:pPr>
      <w:r w:rsidRPr="00E45F4F">
        <w:rPr>
          <w:lang w:eastAsia="ja-JP"/>
        </w:rPr>
        <w:t>Whether CBRA can be supported on PUCCH SCell for the advantages of facilitating the unknown PUCCH SCell activation with invalid TA.</w:t>
      </w:r>
    </w:p>
    <w:p w14:paraId="30409EB2" w14:textId="77777777" w:rsidR="007D1DF5" w:rsidRPr="00E45F4F" w:rsidRDefault="00470A74" w:rsidP="00E45F4F">
      <w:pPr>
        <w:numPr>
          <w:ilvl w:val="2"/>
          <w:numId w:val="9"/>
        </w:numPr>
        <w:jc w:val="both"/>
        <w:rPr>
          <w:lang w:val="en-US" w:eastAsia="ja-JP"/>
        </w:rPr>
      </w:pPr>
      <w:r w:rsidRPr="00E45F4F">
        <w:rPr>
          <w:lang w:eastAsia="ja-JP"/>
        </w:rPr>
        <w:t>The possibility of unknown PUCCH SCell activation procedure</w:t>
      </w:r>
    </w:p>
    <w:p w14:paraId="3D0D316A" w14:textId="42F9327C" w:rsidR="00DC2DCA" w:rsidRDefault="00DC2DCA" w:rsidP="00675D52">
      <w:pPr>
        <w:jc w:val="both"/>
        <w:rPr>
          <w:lang w:eastAsia="ja-JP"/>
        </w:rPr>
      </w:pPr>
      <w:r>
        <w:rPr>
          <w:lang w:eastAsia="ja-JP"/>
        </w:rPr>
        <w:t>Based on</w:t>
      </w:r>
      <w:r w:rsidR="00675D52" w:rsidRPr="00675D52">
        <w:rPr>
          <w:lang w:eastAsia="ja-JP"/>
        </w:rPr>
        <w:t xml:space="preserve"> RAN1 spec, CSI reporting across PUCCH group is not allowed. However</w:t>
      </w:r>
      <w:r w:rsidR="00675D52">
        <w:rPr>
          <w:lang w:eastAsia="ja-JP"/>
        </w:rPr>
        <w:t xml:space="preserve"> one possible solution was raised that</w:t>
      </w:r>
      <w:r w:rsidR="00675D52" w:rsidRPr="00675D52">
        <w:rPr>
          <w:lang w:eastAsia="ja-JP"/>
        </w:rPr>
        <w:t xml:space="preserve"> </w:t>
      </w:r>
      <w:r w:rsidR="00675D52" w:rsidRPr="00675D52">
        <w:rPr>
          <w:i/>
          <w:lang w:eastAsia="ja-JP"/>
        </w:rPr>
        <w:t>CSI-ReportConfig</w:t>
      </w:r>
      <w:r w:rsidR="00675D52" w:rsidRPr="00675D52">
        <w:rPr>
          <w:lang w:eastAsia="ja-JP"/>
        </w:rPr>
        <w:t xml:space="preserve"> related to the PUCCH SCell to be activated may be able to configure via SpCell. </w:t>
      </w:r>
      <w:r w:rsidR="0017539A">
        <w:rPr>
          <w:lang w:eastAsia="ja-JP"/>
        </w:rPr>
        <w:t>Corresponding</w:t>
      </w:r>
      <w:r>
        <w:rPr>
          <w:lang w:eastAsia="ja-JP"/>
        </w:rPr>
        <w:t xml:space="preserve"> part in TS 38.331 is cited below.</w:t>
      </w:r>
    </w:p>
    <w:p w14:paraId="140CCD8E" w14:textId="29ECA3FD" w:rsidR="00DC2DCA" w:rsidRDefault="00DC2DCA" w:rsidP="00675D52">
      <w:pPr>
        <w:jc w:val="both"/>
        <w:rPr>
          <w:lang w:eastAsia="ja-JP"/>
        </w:rPr>
      </w:pPr>
      <w:r>
        <w:rPr>
          <w:rFonts w:hint="eastAsia"/>
          <w:lang w:eastAsia="ja-JP"/>
        </w:rPr>
        <w:t>----</w:t>
      </w:r>
    </w:p>
    <w:p w14:paraId="765BE385" w14:textId="2DE9748E" w:rsidR="00DC2DCA" w:rsidRPr="00DC2DCA" w:rsidRDefault="00DC2DCA" w:rsidP="00675D52">
      <w:pPr>
        <w:jc w:val="both"/>
        <w:rPr>
          <w:i/>
          <w:lang w:eastAsia="ja-JP"/>
        </w:rPr>
      </w:pPr>
      <w:r w:rsidRPr="00DC2DCA">
        <w:rPr>
          <w:rFonts w:hint="eastAsia"/>
          <w:i/>
          <w:lang w:eastAsia="ja-JP"/>
        </w:rPr>
        <w:t>C</w:t>
      </w:r>
      <w:r w:rsidRPr="00DC2DCA">
        <w:rPr>
          <w:i/>
          <w:lang w:eastAsia="ja-JP"/>
        </w:rPr>
        <w:t>SI-ReportConfig</w:t>
      </w:r>
    </w:p>
    <w:p w14:paraId="7A6E1A1C"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2DCA">
        <w:rPr>
          <w:rFonts w:ascii="Courier New" w:eastAsia="Times New Roman" w:hAnsi="Courier New"/>
          <w:noProof/>
          <w:color w:val="808080"/>
          <w:sz w:val="16"/>
          <w:lang w:eastAsia="en-GB"/>
        </w:rPr>
        <w:lastRenderedPageBreak/>
        <w:t>-- ASN1START</w:t>
      </w:r>
    </w:p>
    <w:p w14:paraId="6CECAA11"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2DCA">
        <w:rPr>
          <w:rFonts w:ascii="Courier New" w:eastAsia="Times New Roman" w:hAnsi="Courier New"/>
          <w:noProof/>
          <w:color w:val="808080"/>
          <w:sz w:val="16"/>
          <w:lang w:eastAsia="en-GB"/>
        </w:rPr>
        <w:t>-- TAG-CSI-REPORTCONFIG-START</w:t>
      </w:r>
    </w:p>
    <w:p w14:paraId="4E453ECB"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6CBE2"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CSI-ReportConfig ::=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3B488AA6"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reportConfigId                          CSI-ReportConfigId,</w:t>
      </w:r>
    </w:p>
    <w:p w14:paraId="68FBCB35"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2DCA">
        <w:rPr>
          <w:rFonts w:ascii="Courier New" w:eastAsia="Times New Roman" w:hAnsi="Courier New"/>
          <w:noProof/>
          <w:sz w:val="16"/>
          <w:lang w:eastAsia="en-GB"/>
        </w:rPr>
        <w:t xml:space="preserve">    </w:t>
      </w:r>
      <w:r w:rsidRPr="00DC2DCA">
        <w:rPr>
          <w:rFonts w:ascii="Courier New" w:eastAsia="Times New Roman" w:hAnsi="Courier New"/>
          <w:noProof/>
          <w:sz w:val="16"/>
          <w:highlight w:val="yellow"/>
          <w:lang w:eastAsia="en-GB"/>
        </w:rPr>
        <w:t>carrier</w:t>
      </w:r>
      <w:r w:rsidRPr="00DC2DCA">
        <w:rPr>
          <w:rFonts w:ascii="Courier New" w:eastAsia="Times New Roman" w:hAnsi="Courier New"/>
          <w:noProof/>
          <w:sz w:val="16"/>
          <w:lang w:eastAsia="en-GB"/>
        </w:rPr>
        <w:t xml:space="preserve">                                 ServCellIndex                   </w:t>
      </w:r>
      <w:r w:rsidRPr="00DC2DCA">
        <w:rPr>
          <w:rFonts w:ascii="Courier New" w:eastAsia="Times New Roman" w:hAnsi="Courier New"/>
          <w:noProof/>
          <w:color w:val="993366"/>
          <w:sz w:val="16"/>
          <w:lang w:eastAsia="en-GB"/>
        </w:rPr>
        <w:t>OPTIONAL</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808080"/>
          <w:sz w:val="16"/>
          <w:lang w:eastAsia="en-GB"/>
        </w:rPr>
        <w:t>-- Need S</w:t>
      </w:r>
    </w:p>
    <w:p w14:paraId="1EAFA658"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resourcesForChannelMeasurement          CSI-ResourceConfigId,</w:t>
      </w:r>
    </w:p>
    <w:p w14:paraId="538D3BA2"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2DCA">
        <w:rPr>
          <w:rFonts w:ascii="Courier New" w:eastAsia="Times New Roman" w:hAnsi="Courier New"/>
          <w:noProof/>
          <w:sz w:val="16"/>
          <w:lang w:eastAsia="en-GB"/>
        </w:rPr>
        <w:t xml:space="preserve">    csi-IM-ResourcesForInterference         CSI-ResourceConfigId            </w:t>
      </w:r>
      <w:r w:rsidRPr="00DC2DCA">
        <w:rPr>
          <w:rFonts w:ascii="Courier New" w:eastAsia="Times New Roman" w:hAnsi="Courier New"/>
          <w:noProof/>
          <w:color w:val="993366"/>
          <w:sz w:val="16"/>
          <w:lang w:eastAsia="en-GB"/>
        </w:rPr>
        <w:t>OPTIONAL</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808080"/>
          <w:sz w:val="16"/>
          <w:lang w:eastAsia="en-GB"/>
        </w:rPr>
        <w:t>-- Need R</w:t>
      </w:r>
    </w:p>
    <w:p w14:paraId="6C35A27F"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2DCA">
        <w:rPr>
          <w:rFonts w:ascii="Courier New" w:eastAsia="Times New Roman" w:hAnsi="Courier New"/>
          <w:noProof/>
          <w:sz w:val="16"/>
          <w:lang w:eastAsia="en-GB"/>
        </w:rPr>
        <w:t xml:space="preserve">    nzp-CSI-RS-ResourcesForInterference     CSI-ResourceConfigId            </w:t>
      </w:r>
      <w:r w:rsidRPr="00DC2DCA">
        <w:rPr>
          <w:rFonts w:ascii="Courier New" w:eastAsia="Times New Roman" w:hAnsi="Courier New"/>
          <w:noProof/>
          <w:color w:val="993366"/>
          <w:sz w:val="16"/>
          <w:lang w:eastAsia="en-GB"/>
        </w:rPr>
        <w:t>OPTIONAL</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808080"/>
          <w:sz w:val="16"/>
          <w:lang w:eastAsia="en-GB"/>
        </w:rPr>
        <w:t>-- Need R</w:t>
      </w:r>
    </w:p>
    <w:p w14:paraId="60A7CA83"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reportConfigType                        </w:t>
      </w:r>
      <w:r w:rsidRPr="00DC2DCA">
        <w:rPr>
          <w:rFonts w:ascii="Courier New" w:eastAsia="Times New Roman" w:hAnsi="Courier New"/>
          <w:noProof/>
          <w:color w:val="993366"/>
          <w:sz w:val="16"/>
          <w:lang w:eastAsia="en-GB"/>
        </w:rPr>
        <w:t>CHOICE</w:t>
      </w:r>
      <w:r w:rsidRPr="00DC2DCA">
        <w:rPr>
          <w:rFonts w:ascii="Courier New" w:eastAsia="Times New Roman" w:hAnsi="Courier New"/>
          <w:noProof/>
          <w:sz w:val="16"/>
          <w:lang w:eastAsia="en-GB"/>
        </w:rPr>
        <w:t xml:space="preserve"> {</w:t>
      </w:r>
    </w:p>
    <w:p w14:paraId="2010DE7B"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periodic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4233D4D3"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reportSlotConfig                        CSI-ReportPeriodicityAndOffset,</w:t>
      </w:r>
    </w:p>
    <w:p w14:paraId="597868B6"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pucch-CSI-ResourceList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SIZE</w:t>
      </w:r>
      <w:r w:rsidRPr="00DC2DCA">
        <w:rPr>
          <w:rFonts w:ascii="Courier New" w:eastAsia="Times New Roman" w:hAnsi="Courier New"/>
          <w:noProof/>
          <w:sz w:val="16"/>
          <w:lang w:eastAsia="en-GB"/>
        </w:rPr>
        <w:t xml:space="preserve"> (1..maxNrofBWPs))</w:t>
      </w:r>
      <w:r w:rsidRPr="00DC2DCA">
        <w:rPr>
          <w:rFonts w:ascii="Courier New" w:eastAsia="Times New Roman" w:hAnsi="Courier New"/>
          <w:noProof/>
          <w:color w:val="993366"/>
          <w:sz w:val="16"/>
          <w:lang w:eastAsia="en-GB"/>
        </w:rPr>
        <w:t xml:space="preserve"> OF</w:t>
      </w:r>
      <w:r w:rsidRPr="00DC2DCA">
        <w:rPr>
          <w:rFonts w:ascii="Courier New" w:eastAsia="Times New Roman" w:hAnsi="Courier New"/>
          <w:noProof/>
          <w:sz w:val="16"/>
          <w:lang w:eastAsia="en-GB"/>
        </w:rPr>
        <w:t xml:space="preserve"> PUCCH-CSI-Resource</w:t>
      </w:r>
    </w:p>
    <w:p w14:paraId="7B55E196"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28BC1EAC"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semiPersistentOnPUCCH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53F1649B"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reportSlotConfig                        CSI-ReportPeriodicityAndOffset,</w:t>
      </w:r>
    </w:p>
    <w:p w14:paraId="6EAD6A05"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pucch-CSI-ResourceList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SIZE</w:t>
      </w:r>
      <w:r w:rsidRPr="00DC2DCA">
        <w:rPr>
          <w:rFonts w:ascii="Courier New" w:eastAsia="Times New Roman" w:hAnsi="Courier New"/>
          <w:noProof/>
          <w:sz w:val="16"/>
          <w:lang w:eastAsia="en-GB"/>
        </w:rPr>
        <w:t xml:space="preserve"> (1..maxNrofBWPs))</w:t>
      </w:r>
      <w:r w:rsidRPr="00DC2DCA">
        <w:rPr>
          <w:rFonts w:ascii="Courier New" w:eastAsia="Times New Roman" w:hAnsi="Courier New"/>
          <w:noProof/>
          <w:color w:val="993366"/>
          <w:sz w:val="16"/>
          <w:lang w:eastAsia="en-GB"/>
        </w:rPr>
        <w:t xml:space="preserve"> OF</w:t>
      </w:r>
      <w:r w:rsidRPr="00DC2DCA">
        <w:rPr>
          <w:rFonts w:ascii="Courier New" w:eastAsia="Times New Roman" w:hAnsi="Courier New"/>
          <w:noProof/>
          <w:sz w:val="16"/>
          <w:lang w:eastAsia="en-GB"/>
        </w:rPr>
        <w:t xml:space="preserve"> PUCCH-CSI-Resource</w:t>
      </w:r>
    </w:p>
    <w:p w14:paraId="0DC9283F"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7919B80C"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semiPersistentOnPUSCH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6AB6A948"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reportSlotConfig                        </w:t>
      </w:r>
      <w:r w:rsidRPr="00DC2DCA">
        <w:rPr>
          <w:rFonts w:ascii="Courier New" w:eastAsia="Times New Roman" w:hAnsi="Courier New"/>
          <w:noProof/>
          <w:color w:val="993366"/>
          <w:sz w:val="16"/>
          <w:lang w:eastAsia="en-GB"/>
        </w:rPr>
        <w:t>ENUMERATED</w:t>
      </w:r>
      <w:r w:rsidRPr="00DC2DCA">
        <w:rPr>
          <w:rFonts w:ascii="Courier New" w:eastAsia="Times New Roman" w:hAnsi="Courier New"/>
          <w:noProof/>
          <w:sz w:val="16"/>
          <w:lang w:eastAsia="en-GB"/>
        </w:rPr>
        <w:t xml:space="preserve"> {sl5, sl10, sl20, sl40, sl80, sl160, sl320},</w:t>
      </w:r>
    </w:p>
    <w:p w14:paraId="7C8911FC"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reportSlotOffsetList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SIZE</w:t>
      </w:r>
      <w:r w:rsidRPr="00DC2DCA">
        <w:rPr>
          <w:rFonts w:ascii="Courier New" w:eastAsia="Times New Roman" w:hAnsi="Courier New"/>
          <w:noProof/>
          <w:sz w:val="16"/>
          <w:lang w:eastAsia="en-GB"/>
        </w:rPr>
        <w:t xml:space="preserve"> (1.. maxNrofUL-Allocations))</w:t>
      </w:r>
      <w:r w:rsidRPr="00DC2DCA">
        <w:rPr>
          <w:rFonts w:ascii="Courier New" w:eastAsia="Times New Roman" w:hAnsi="Courier New"/>
          <w:noProof/>
          <w:color w:val="993366"/>
          <w:sz w:val="16"/>
          <w:lang w:eastAsia="en-GB"/>
        </w:rPr>
        <w:t xml:space="preserve"> OF</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INTEGER</w:t>
      </w:r>
      <w:r w:rsidRPr="00DC2DCA">
        <w:rPr>
          <w:rFonts w:ascii="Courier New" w:eastAsia="Times New Roman" w:hAnsi="Courier New"/>
          <w:noProof/>
          <w:sz w:val="16"/>
          <w:lang w:eastAsia="en-GB"/>
        </w:rPr>
        <w:t>(0..32),</w:t>
      </w:r>
    </w:p>
    <w:p w14:paraId="3183E0CA"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p0alpha                                 P0-PUSCH-AlphaSetId</w:t>
      </w:r>
    </w:p>
    <w:p w14:paraId="2B53831F"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3DD9F8A8"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aperiodic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6E2507F1"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reportSlotOffsetList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SIZE</w:t>
      </w:r>
      <w:r w:rsidRPr="00DC2DCA">
        <w:rPr>
          <w:rFonts w:ascii="Courier New" w:eastAsia="Times New Roman" w:hAnsi="Courier New"/>
          <w:noProof/>
          <w:sz w:val="16"/>
          <w:lang w:eastAsia="en-GB"/>
        </w:rPr>
        <w:t xml:space="preserve"> (1..maxNrofUL-Allocations))</w:t>
      </w:r>
      <w:r w:rsidRPr="00DC2DCA">
        <w:rPr>
          <w:rFonts w:ascii="Courier New" w:eastAsia="Times New Roman" w:hAnsi="Courier New"/>
          <w:noProof/>
          <w:color w:val="993366"/>
          <w:sz w:val="16"/>
          <w:lang w:eastAsia="en-GB"/>
        </w:rPr>
        <w:t xml:space="preserve"> OF</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INTEGER</w:t>
      </w:r>
      <w:r w:rsidRPr="00DC2DCA">
        <w:rPr>
          <w:rFonts w:ascii="Courier New" w:eastAsia="Times New Roman" w:hAnsi="Courier New"/>
          <w:noProof/>
          <w:sz w:val="16"/>
          <w:lang w:eastAsia="en-GB"/>
        </w:rPr>
        <w:t>(0..32)</w:t>
      </w:r>
    </w:p>
    <w:p w14:paraId="1DAE8A42"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4BFADA6C"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719A2FE8"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reportQuantity                          </w:t>
      </w:r>
      <w:r w:rsidRPr="00DC2DCA">
        <w:rPr>
          <w:rFonts w:ascii="Courier New" w:eastAsia="Times New Roman" w:hAnsi="Courier New"/>
          <w:noProof/>
          <w:color w:val="993366"/>
          <w:sz w:val="16"/>
          <w:lang w:eastAsia="en-GB"/>
        </w:rPr>
        <w:t>CHOICE</w:t>
      </w:r>
      <w:r w:rsidRPr="00DC2DCA">
        <w:rPr>
          <w:rFonts w:ascii="Courier New" w:eastAsia="Times New Roman" w:hAnsi="Courier New"/>
          <w:noProof/>
          <w:sz w:val="16"/>
          <w:lang w:eastAsia="en-GB"/>
        </w:rPr>
        <w:t xml:space="preserve"> {</w:t>
      </w:r>
    </w:p>
    <w:p w14:paraId="432CCCD8"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none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28BB5429"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cri-RI-PMI-CQI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35986CA1"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cri-RI-i1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338C3E1F"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cri-RI-i1-CQI                           </w:t>
      </w:r>
      <w:r w:rsidRPr="00DC2DCA">
        <w:rPr>
          <w:rFonts w:ascii="Courier New" w:eastAsia="Times New Roman" w:hAnsi="Courier New"/>
          <w:noProof/>
          <w:color w:val="993366"/>
          <w:sz w:val="16"/>
          <w:lang w:eastAsia="en-GB"/>
        </w:rPr>
        <w:t>SEQUENCE</w:t>
      </w:r>
      <w:r w:rsidRPr="00DC2DCA">
        <w:rPr>
          <w:rFonts w:ascii="Courier New" w:eastAsia="Times New Roman" w:hAnsi="Courier New"/>
          <w:noProof/>
          <w:sz w:val="16"/>
          <w:lang w:eastAsia="en-GB"/>
        </w:rPr>
        <w:t xml:space="preserve"> {</w:t>
      </w:r>
    </w:p>
    <w:p w14:paraId="2637F8BD"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2DCA">
        <w:rPr>
          <w:rFonts w:ascii="Courier New" w:eastAsia="Times New Roman" w:hAnsi="Courier New"/>
          <w:noProof/>
          <w:sz w:val="16"/>
          <w:lang w:eastAsia="en-GB"/>
        </w:rPr>
        <w:t xml:space="preserve">            pdsch-BundleSizeForCSI                  </w:t>
      </w:r>
      <w:r w:rsidRPr="00DC2DCA">
        <w:rPr>
          <w:rFonts w:ascii="Courier New" w:eastAsia="Times New Roman" w:hAnsi="Courier New"/>
          <w:noProof/>
          <w:color w:val="993366"/>
          <w:sz w:val="16"/>
          <w:lang w:eastAsia="en-GB"/>
        </w:rPr>
        <w:t>ENUMERATED</w:t>
      </w:r>
      <w:r w:rsidRPr="00DC2DCA">
        <w:rPr>
          <w:rFonts w:ascii="Courier New" w:eastAsia="Times New Roman" w:hAnsi="Courier New"/>
          <w:noProof/>
          <w:sz w:val="16"/>
          <w:lang w:eastAsia="en-GB"/>
        </w:rPr>
        <w:t xml:space="preserve"> {n2, n4}                                         </w:t>
      </w:r>
      <w:r w:rsidRPr="00DC2DCA">
        <w:rPr>
          <w:rFonts w:ascii="Courier New" w:eastAsia="Times New Roman" w:hAnsi="Courier New"/>
          <w:noProof/>
          <w:color w:val="993366"/>
          <w:sz w:val="16"/>
          <w:lang w:eastAsia="en-GB"/>
        </w:rPr>
        <w:t>OPTIONAL</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808080"/>
          <w:sz w:val="16"/>
          <w:lang w:eastAsia="en-GB"/>
        </w:rPr>
        <w:t>-- Need S</w:t>
      </w:r>
    </w:p>
    <w:p w14:paraId="4C4E3D75"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70988053"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cri-RI-CQI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257FF3A7"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cri-RSRP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38B31F1E"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r w:rsidRPr="00DC2DCA">
        <w:rPr>
          <w:rFonts w:ascii="Courier New" w:eastAsia="Times New Roman" w:hAnsi="Courier New"/>
          <w:noProof/>
          <w:sz w:val="16"/>
          <w:highlight w:val="yellow"/>
          <w:lang w:eastAsia="en-GB"/>
        </w:rPr>
        <w:t>ssb-Index-RSRP</w:t>
      </w:r>
      <w:r w:rsidRPr="00DC2DCA">
        <w:rPr>
          <w:rFonts w:ascii="Courier New" w:eastAsia="Times New Roman" w:hAnsi="Courier New"/>
          <w:noProof/>
          <w:sz w:val="16"/>
          <w:lang w:eastAsia="en-GB"/>
        </w:rPr>
        <w:t xml:space="preserve">                          </w:t>
      </w:r>
      <w:r w:rsidRPr="00DC2DCA">
        <w:rPr>
          <w:rFonts w:ascii="Courier New" w:eastAsia="Times New Roman" w:hAnsi="Courier New"/>
          <w:noProof/>
          <w:color w:val="993366"/>
          <w:sz w:val="16"/>
          <w:lang w:eastAsia="en-GB"/>
        </w:rPr>
        <w:t>NULL</w:t>
      </w:r>
      <w:r w:rsidRPr="00DC2DCA">
        <w:rPr>
          <w:rFonts w:ascii="Courier New" w:eastAsia="Times New Roman" w:hAnsi="Courier New"/>
          <w:noProof/>
          <w:sz w:val="16"/>
          <w:lang w:eastAsia="en-GB"/>
        </w:rPr>
        <w:t>,</w:t>
      </w:r>
    </w:p>
    <w:p w14:paraId="4ABD8662" w14:textId="77777777"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cri-RI-LI-PMI-CQI                       </w:t>
      </w:r>
      <w:r w:rsidRPr="00DC2DCA">
        <w:rPr>
          <w:rFonts w:ascii="Courier New" w:eastAsia="Times New Roman" w:hAnsi="Courier New"/>
          <w:noProof/>
          <w:color w:val="993366"/>
          <w:sz w:val="16"/>
          <w:lang w:eastAsia="en-GB"/>
        </w:rPr>
        <w:t>NULL</w:t>
      </w:r>
    </w:p>
    <w:p w14:paraId="12FFE915" w14:textId="0BF0E60F" w:rsid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DCA">
        <w:rPr>
          <w:rFonts w:ascii="Courier New" w:eastAsia="Times New Roman" w:hAnsi="Courier New"/>
          <w:noProof/>
          <w:sz w:val="16"/>
          <w:lang w:eastAsia="en-GB"/>
        </w:rPr>
        <w:t xml:space="preserve">    },</w:t>
      </w:r>
    </w:p>
    <w:p w14:paraId="33B67563" w14:textId="6A3BB78A" w:rsidR="00DC2DCA" w:rsidRPr="00DC2DCA" w:rsidRDefault="00DC2DCA" w:rsidP="00DC2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w:t>
      </w:r>
    </w:p>
    <w:p w14:paraId="55C404DA" w14:textId="02538FF0" w:rsidR="00DC2DCA" w:rsidRDefault="00DC2DCA" w:rsidP="00675D52">
      <w:pPr>
        <w:jc w:val="both"/>
        <w:rPr>
          <w:lang w:eastAsia="ja-JP"/>
        </w:rPr>
      </w:pPr>
    </w:p>
    <w:p w14:paraId="6B2CE9B2" w14:textId="77777777" w:rsidR="00DC2DCA" w:rsidRPr="00DE5341" w:rsidRDefault="00DC2DCA" w:rsidP="00DC2DCA">
      <w:pPr>
        <w:pStyle w:val="TAL"/>
        <w:rPr>
          <w:szCs w:val="22"/>
          <w:lang w:eastAsia="sv-SE"/>
        </w:rPr>
      </w:pPr>
      <w:r w:rsidRPr="00DE5341">
        <w:rPr>
          <w:b/>
          <w:i/>
          <w:szCs w:val="22"/>
          <w:lang w:eastAsia="sv-SE"/>
        </w:rPr>
        <w:t>carrier</w:t>
      </w:r>
    </w:p>
    <w:p w14:paraId="5AC5A3E2" w14:textId="350E4548" w:rsidR="00DC2DCA" w:rsidRDefault="00DC2DCA" w:rsidP="00DC2DCA">
      <w:pPr>
        <w:jc w:val="both"/>
        <w:rPr>
          <w:lang w:eastAsia="ja-JP"/>
        </w:rPr>
      </w:pPr>
      <w:r w:rsidRPr="00DE5341">
        <w:rPr>
          <w:szCs w:val="22"/>
          <w:lang w:eastAsia="sv-SE"/>
        </w:rPr>
        <w:t xml:space="preserve">Indicates in which serving cell the </w:t>
      </w:r>
      <w:r w:rsidRPr="00DE5341">
        <w:rPr>
          <w:i/>
          <w:lang w:eastAsia="sv-SE"/>
        </w:rPr>
        <w:t>CSI-ResourceConfig</w:t>
      </w:r>
      <w:r w:rsidRPr="00DE5341">
        <w:rPr>
          <w:szCs w:val="22"/>
          <w:lang w:eastAsia="sv-SE"/>
        </w:rPr>
        <w:t xml:space="preserve"> indicated below are to be found. If the field is absent, the resources are on the same serving cell as this report configuration.</w:t>
      </w:r>
    </w:p>
    <w:p w14:paraId="61306A39" w14:textId="4D4E73F9" w:rsidR="00DC2DCA" w:rsidRDefault="00DC2DCA" w:rsidP="00675D52">
      <w:pPr>
        <w:jc w:val="both"/>
        <w:rPr>
          <w:lang w:eastAsia="ja-JP"/>
        </w:rPr>
      </w:pPr>
      <w:r>
        <w:rPr>
          <w:rFonts w:hint="eastAsia"/>
          <w:lang w:eastAsia="ja-JP"/>
        </w:rPr>
        <w:t>--</w:t>
      </w:r>
      <w:r>
        <w:rPr>
          <w:lang w:eastAsia="ja-JP"/>
        </w:rPr>
        <w:t>--</w:t>
      </w:r>
    </w:p>
    <w:p w14:paraId="05B5C6B9" w14:textId="5D850274" w:rsidR="00675D52" w:rsidRPr="0017539A" w:rsidRDefault="0017539A" w:rsidP="00675D52">
      <w:pPr>
        <w:jc w:val="both"/>
        <w:rPr>
          <w:lang w:eastAsia="ja-JP"/>
        </w:rPr>
      </w:pPr>
      <w:r>
        <w:rPr>
          <w:rFonts w:hint="eastAsia"/>
          <w:lang w:eastAsia="ja-JP"/>
        </w:rPr>
        <w:t xml:space="preserve">Also if CBRA can be supported on PUCCH SCell, it also can indicate </w:t>
      </w:r>
      <w:r>
        <w:rPr>
          <w:lang w:eastAsia="ja-JP"/>
        </w:rPr>
        <w:t>beam information.</w:t>
      </w:r>
      <w:r>
        <w:rPr>
          <w:rFonts w:hint="eastAsia"/>
          <w:lang w:eastAsia="ja-JP"/>
        </w:rPr>
        <w:t xml:space="preserve"> </w:t>
      </w:r>
      <w:r>
        <w:rPr>
          <w:lang w:eastAsia="ja-JP"/>
        </w:rPr>
        <w:t>Hence</w:t>
      </w:r>
      <w:r w:rsidR="00675D52" w:rsidRPr="00675D52">
        <w:rPr>
          <w:lang w:eastAsia="ja-JP"/>
        </w:rPr>
        <w:t xml:space="preserve"> we would like to send LS to RAN1/2 to confirm the following points.</w:t>
      </w:r>
    </w:p>
    <w:p w14:paraId="299559B6" w14:textId="77777777" w:rsidR="007D1DF5" w:rsidRPr="00675D52" w:rsidRDefault="00470A74" w:rsidP="0017539A">
      <w:pPr>
        <w:numPr>
          <w:ilvl w:val="0"/>
          <w:numId w:val="10"/>
        </w:numPr>
        <w:jc w:val="both"/>
        <w:rPr>
          <w:lang w:val="en-US" w:eastAsia="ja-JP"/>
        </w:rPr>
      </w:pPr>
      <w:r w:rsidRPr="00675D52">
        <w:rPr>
          <w:lang w:eastAsia="ja-JP"/>
        </w:rPr>
        <w:t xml:space="preserve">Whether UE can report CSI (e.g. L1-RSRP) of PUCCH SCell belonging to secondary PUCCH group by configuring CSI report setting (e.g. </w:t>
      </w:r>
      <w:r w:rsidRPr="00B36870">
        <w:rPr>
          <w:i/>
          <w:lang w:eastAsia="ja-JP"/>
        </w:rPr>
        <w:t>CSI-ReportConfig</w:t>
      </w:r>
      <w:r w:rsidRPr="00675D52">
        <w:rPr>
          <w:lang w:eastAsia="ja-JP"/>
        </w:rPr>
        <w:t>) on any cells belonging to primary PUCCH group</w:t>
      </w:r>
    </w:p>
    <w:p w14:paraId="619F5EED" w14:textId="77777777" w:rsidR="007D1DF5" w:rsidRPr="00675D52" w:rsidRDefault="00470A74" w:rsidP="0017539A">
      <w:pPr>
        <w:numPr>
          <w:ilvl w:val="0"/>
          <w:numId w:val="10"/>
        </w:numPr>
        <w:jc w:val="both"/>
        <w:rPr>
          <w:lang w:val="en-US" w:eastAsia="ja-JP"/>
        </w:rPr>
      </w:pPr>
      <w:r w:rsidRPr="00675D52">
        <w:rPr>
          <w:lang w:eastAsia="ja-JP"/>
        </w:rPr>
        <w:t>Whether CBRA can be supported on PUCCH SCell for the advantages of facilitating the unknown PUCCH SCell activation with invalid TA</w:t>
      </w:r>
    </w:p>
    <w:p w14:paraId="3A0992B3" w14:textId="1695524A" w:rsidR="00675D52" w:rsidRDefault="00675D52" w:rsidP="00675D52">
      <w:pPr>
        <w:jc w:val="both"/>
        <w:rPr>
          <w:lang w:eastAsia="ja-JP"/>
        </w:rPr>
      </w:pPr>
      <w:r w:rsidRPr="00675D52">
        <w:rPr>
          <w:lang w:eastAsia="ja-JP"/>
        </w:rPr>
        <w:t>In addition, RAN4 should clarify what types of CSI report can be used for the SCell activation procedure, i.e. periodic, aperiodic, or semi-persistent.</w:t>
      </w:r>
      <w:r w:rsidR="00F4081A">
        <w:rPr>
          <w:lang w:eastAsia="ja-JP"/>
        </w:rPr>
        <w:t xml:space="preserve"> Our understanding is there are no restriction about reporting type. </w:t>
      </w:r>
    </w:p>
    <w:p w14:paraId="19E96DC8" w14:textId="6EB929FE" w:rsidR="0017539A" w:rsidRPr="0017539A" w:rsidRDefault="0017539A" w:rsidP="00675D52">
      <w:pPr>
        <w:jc w:val="both"/>
        <w:rPr>
          <w:b/>
          <w:lang w:val="en-US" w:eastAsia="ja-JP"/>
        </w:rPr>
      </w:pPr>
      <w:r w:rsidRPr="0017539A">
        <w:rPr>
          <w:rFonts w:hint="eastAsia"/>
          <w:b/>
          <w:lang w:val="en-US" w:eastAsia="ja-JP"/>
        </w:rPr>
        <w:t xml:space="preserve">Proposal 2: </w:t>
      </w:r>
      <w:r w:rsidRPr="0017539A">
        <w:rPr>
          <w:b/>
          <w:lang w:eastAsia="ja-JP"/>
        </w:rPr>
        <w:t>Send an LS to RAN1</w:t>
      </w:r>
      <w:r w:rsidR="00F4081A">
        <w:rPr>
          <w:b/>
          <w:lang w:eastAsia="ja-JP"/>
        </w:rPr>
        <w:t>/2</w:t>
      </w:r>
      <w:r w:rsidRPr="0017539A">
        <w:rPr>
          <w:b/>
          <w:lang w:eastAsia="ja-JP"/>
        </w:rPr>
        <w:t xml:space="preserve"> to confirm the feasibility of beam information indication approach</w:t>
      </w:r>
    </w:p>
    <w:p w14:paraId="1A48D900" w14:textId="77777777" w:rsidR="0017539A" w:rsidRPr="0017539A" w:rsidRDefault="0017539A" w:rsidP="0017539A">
      <w:pPr>
        <w:numPr>
          <w:ilvl w:val="0"/>
          <w:numId w:val="10"/>
        </w:numPr>
        <w:jc w:val="both"/>
        <w:rPr>
          <w:b/>
          <w:lang w:val="en-US" w:eastAsia="ja-JP"/>
        </w:rPr>
      </w:pPr>
      <w:r w:rsidRPr="0017539A">
        <w:rPr>
          <w:b/>
          <w:lang w:eastAsia="ja-JP"/>
        </w:rPr>
        <w:t xml:space="preserve">Whether UE can report CSI (e.g. L1-RSRP) of PUCCH SCell belonging to secondary PUCCH group by configuring CSI report setting (e.g. </w:t>
      </w:r>
      <w:r w:rsidRPr="00B36870">
        <w:rPr>
          <w:b/>
          <w:i/>
          <w:lang w:eastAsia="ja-JP"/>
        </w:rPr>
        <w:t>CSI-ReportConfig</w:t>
      </w:r>
      <w:r w:rsidRPr="0017539A">
        <w:rPr>
          <w:b/>
          <w:lang w:eastAsia="ja-JP"/>
        </w:rPr>
        <w:t>) on any cells belonging to primary PUCCH group</w:t>
      </w:r>
    </w:p>
    <w:p w14:paraId="0B353C4F" w14:textId="77B993F0" w:rsidR="00E45F4F" w:rsidRPr="0017539A" w:rsidRDefault="0017539A" w:rsidP="0017539A">
      <w:pPr>
        <w:numPr>
          <w:ilvl w:val="0"/>
          <w:numId w:val="10"/>
        </w:numPr>
        <w:jc w:val="both"/>
        <w:rPr>
          <w:b/>
          <w:lang w:val="en-US" w:eastAsia="ja-JP"/>
        </w:rPr>
      </w:pPr>
      <w:r w:rsidRPr="0017539A">
        <w:rPr>
          <w:b/>
          <w:lang w:eastAsia="ja-JP"/>
        </w:rPr>
        <w:t>Whether CBRA can be supported on PUCCH SCell for the advantages of facilitating the unknown PUCCH SCell activation with invalid TA</w:t>
      </w:r>
    </w:p>
    <w:p w14:paraId="256D4E35" w14:textId="355C3D9E" w:rsidR="0017539A" w:rsidRDefault="0017539A" w:rsidP="0017539A">
      <w:pPr>
        <w:jc w:val="both"/>
        <w:rPr>
          <w:b/>
          <w:lang w:eastAsia="ja-JP"/>
        </w:rPr>
      </w:pPr>
      <w:r>
        <w:rPr>
          <w:b/>
          <w:lang w:eastAsia="ja-JP"/>
        </w:rPr>
        <w:lastRenderedPageBreak/>
        <w:t xml:space="preserve">Proposal 3: </w:t>
      </w:r>
      <w:r w:rsidR="00F4081A">
        <w:rPr>
          <w:b/>
          <w:lang w:eastAsia="ja-JP"/>
        </w:rPr>
        <w:t xml:space="preserve">RAN4 does not need specify the CSI reporting type (periodic, aperiodic, semi-persistent) about PUCCH SCell </w:t>
      </w:r>
      <w:r w:rsidR="00FF6730">
        <w:rPr>
          <w:b/>
          <w:lang w:eastAsia="ja-JP"/>
        </w:rPr>
        <w:t xml:space="preserve">activation. Any kind </w:t>
      </w:r>
      <w:r w:rsidR="00F4081A">
        <w:rPr>
          <w:b/>
          <w:lang w:eastAsia="ja-JP"/>
        </w:rPr>
        <w:t>of reporting type can be used for the activation procedure.</w:t>
      </w:r>
    </w:p>
    <w:p w14:paraId="4DBDBD70" w14:textId="77777777" w:rsidR="007E2CA9" w:rsidRDefault="007E2CA9" w:rsidP="0017539A">
      <w:pPr>
        <w:jc w:val="both"/>
        <w:rPr>
          <w:lang w:eastAsia="ja-JP"/>
        </w:rPr>
      </w:pPr>
    </w:p>
    <w:p w14:paraId="676D9E70" w14:textId="6AEB99E1" w:rsidR="007E2CA9" w:rsidRDefault="007E2CA9" w:rsidP="0017539A">
      <w:pPr>
        <w:jc w:val="both"/>
        <w:rPr>
          <w:lang w:eastAsia="ja-JP"/>
        </w:rPr>
      </w:pPr>
      <w:r>
        <w:rPr>
          <w:lang w:eastAsia="ja-JP"/>
        </w:rPr>
        <w:t>Another issue about beam information for TCI determination wa</w:t>
      </w:r>
      <w:r w:rsidR="00B36870">
        <w:rPr>
          <w:lang w:eastAsia="ja-JP"/>
        </w:rPr>
        <w:t>s</w:t>
      </w:r>
      <w:r>
        <w:rPr>
          <w:lang w:eastAsia="ja-JP"/>
        </w:rPr>
        <w:t xml:space="preserve"> raised during email discussion as Issue 1-2-6 as follows:</w:t>
      </w:r>
    </w:p>
    <w:p w14:paraId="692E98FC" w14:textId="77777777" w:rsidR="007D1DF5" w:rsidRPr="007E2CA9" w:rsidRDefault="00470A74" w:rsidP="007E2CA9">
      <w:pPr>
        <w:jc w:val="both"/>
        <w:rPr>
          <w:lang w:val="en-US" w:eastAsia="ja-JP"/>
        </w:rPr>
      </w:pPr>
      <w:r w:rsidRPr="007E2CA9">
        <w:rPr>
          <w:b/>
          <w:bCs/>
          <w:u w:val="single"/>
          <w:lang w:val="en-US" w:eastAsia="ja-JP"/>
        </w:rPr>
        <w:t xml:space="preserve">New </w:t>
      </w:r>
      <w:r w:rsidRPr="007E2CA9">
        <w:rPr>
          <w:b/>
          <w:bCs/>
          <w:u w:val="single"/>
          <w:lang w:eastAsia="ja-JP"/>
        </w:rPr>
        <w:t xml:space="preserve">Issue 1-2-6: Whether the beam information (L1-RSRP measurement result) of PUCCH SCell </w:t>
      </w:r>
      <w:r w:rsidRPr="007E2CA9">
        <w:rPr>
          <w:b/>
          <w:bCs/>
          <w:u w:val="single"/>
          <w:lang w:val="en-US" w:eastAsia="ja-JP"/>
        </w:rPr>
        <w:t>for TCI determination is needed or not for unknown cell</w:t>
      </w:r>
      <w:r w:rsidRPr="007E2CA9">
        <w:rPr>
          <w:b/>
          <w:bCs/>
          <w:u w:val="single"/>
          <w:lang w:eastAsia="ja-JP"/>
        </w:rPr>
        <w:t>?</w:t>
      </w:r>
    </w:p>
    <w:p w14:paraId="3BAFDCF4" w14:textId="77777777" w:rsidR="007D1DF5" w:rsidRPr="007E2CA9" w:rsidRDefault="00470A74" w:rsidP="007E2CA9">
      <w:pPr>
        <w:numPr>
          <w:ilvl w:val="1"/>
          <w:numId w:val="12"/>
        </w:numPr>
        <w:tabs>
          <w:tab w:val="clear" w:pos="1440"/>
          <w:tab w:val="num" w:pos="720"/>
        </w:tabs>
        <w:ind w:leftChars="180" w:left="720"/>
        <w:jc w:val="both"/>
        <w:rPr>
          <w:lang w:val="en-US" w:eastAsia="ja-JP"/>
        </w:rPr>
      </w:pPr>
      <w:r w:rsidRPr="007E2CA9">
        <w:rPr>
          <w:lang w:val="en-US" w:eastAsia="ja-JP"/>
        </w:rPr>
        <w:t xml:space="preserve">FFS </w:t>
      </w:r>
    </w:p>
    <w:p w14:paraId="64BC5B93" w14:textId="77777777" w:rsidR="007D1DF5" w:rsidRPr="007E2CA9" w:rsidRDefault="00470A74" w:rsidP="007E2CA9">
      <w:pPr>
        <w:numPr>
          <w:ilvl w:val="2"/>
          <w:numId w:val="12"/>
        </w:numPr>
        <w:tabs>
          <w:tab w:val="clear" w:pos="2160"/>
          <w:tab w:val="num" w:pos="1440"/>
        </w:tabs>
        <w:ind w:leftChars="540" w:left="1440"/>
        <w:jc w:val="both"/>
        <w:rPr>
          <w:lang w:val="en-US" w:eastAsia="ja-JP"/>
        </w:rPr>
      </w:pPr>
      <w:r w:rsidRPr="007E2CA9">
        <w:rPr>
          <w:lang w:val="en-US" w:eastAsia="ja-JP"/>
        </w:rPr>
        <w:t>Whether the beam information (L1-RSRP measurement result) of PUCCH SCell for TCI determination is needed or not</w:t>
      </w:r>
    </w:p>
    <w:p w14:paraId="2911F590" w14:textId="77777777" w:rsidR="007D1DF5" w:rsidRPr="007E2CA9" w:rsidRDefault="00470A74" w:rsidP="007E2CA9">
      <w:pPr>
        <w:numPr>
          <w:ilvl w:val="3"/>
          <w:numId w:val="12"/>
        </w:numPr>
        <w:tabs>
          <w:tab w:val="clear" w:pos="2880"/>
          <w:tab w:val="num" w:pos="2160"/>
        </w:tabs>
        <w:ind w:leftChars="900" w:left="2160"/>
        <w:jc w:val="both"/>
        <w:rPr>
          <w:lang w:val="en-US" w:eastAsia="ja-JP"/>
        </w:rPr>
      </w:pPr>
      <w:r w:rsidRPr="007E2CA9">
        <w:rPr>
          <w:lang w:val="en-US" w:eastAsia="ja-JP"/>
        </w:rPr>
        <w:t>FFS: whether the beam information is needed to be indicated to NW</w:t>
      </w:r>
    </w:p>
    <w:p w14:paraId="31066304" w14:textId="77777777" w:rsidR="007D1DF5" w:rsidRPr="007E2CA9" w:rsidRDefault="00470A74" w:rsidP="007E2CA9">
      <w:pPr>
        <w:numPr>
          <w:ilvl w:val="3"/>
          <w:numId w:val="12"/>
        </w:numPr>
        <w:tabs>
          <w:tab w:val="clear" w:pos="2880"/>
          <w:tab w:val="num" w:pos="2160"/>
        </w:tabs>
        <w:ind w:leftChars="900" w:left="2160"/>
        <w:jc w:val="both"/>
        <w:rPr>
          <w:lang w:val="en-US" w:eastAsia="ja-JP"/>
        </w:rPr>
      </w:pPr>
      <w:r w:rsidRPr="007E2CA9">
        <w:rPr>
          <w:lang w:val="en-US" w:eastAsia="ja-JP"/>
        </w:rPr>
        <w:t>FFS: for valid TA and invalid TA case</w:t>
      </w:r>
    </w:p>
    <w:p w14:paraId="5D1151CA" w14:textId="77777777" w:rsidR="007D1DF5" w:rsidRPr="007E2CA9" w:rsidRDefault="00470A74" w:rsidP="007E2CA9">
      <w:pPr>
        <w:numPr>
          <w:ilvl w:val="3"/>
          <w:numId w:val="12"/>
        </w:numPr>
        <w:tabs>
          <w:tab w:val="clear" w:pos="2880"/>
          <w:tab w:val="num" w:pos="2160"/>
        </w:tabs>
        <w:ind w:leftChars="900" w:left="2160"/>
        <w:jc w:val="both"/>
        <w:rPr>
          <w:lang w:val="en-US" w:eastAsia="ja-JP"/>
        </w:rPr>
      </w:pPr>
      <w:r w:rsidRPr="007E2CA9">
        <w:rPr>
          <w:lang w:val="en-US" w:eastAsia="ja-JP"/>
        </w:rPr>
        <w:t>FFS: for FR1 and FR2</w:t>
      </w:r>
    </w:p>
    <w:p w14:paraId="7C7B9B34" w14:textId="77777777" w:rsidR="007D1DF5" w:rsidRPr="007E2CA9" w:rsidRDefault="00470A74" w:rsidP="007E2CA9">
      <w:pPr>
        <w:numPr>
          <w:ilvl w:val="2"/>
          <w:numId w:val="12"/>
        </w:numPr>
        <w:tabs>
          <w:tab w:val="clear" w:pos="2160"/>
          <w:tab w:val="num" w:pos="1440"/>
        </w:tabs>
        <w:ind w:leftChars="540" w:left="1440"/>
        <w:jc w:val="both"/>
        <w:rPr>
          <w:lang w:val="en-US" w:eastAsia="ja-JP"/>
        </w:rPr>
      </w:pPr>
      <w:r w:rsidRPr="007E2CA9">
        <w:rPr>
          <w:lang w:val="en-US" w:eastAsia="ja-JP"/>
        </w:rPr>
        <w:t xml:space="preserve">Note: this issue is related to the outcome of issue 1-2-3. </w:t>
      </w:r>
    </w:p>
    <w:p w14:paraId="59FB8766" w14:textId="550C07F5" w:rsidR="007E2CA9" w:rsidRDefault="00B36870" w:rsidP="0017539A">
      <w:pPr>
        <w:jc w:val="both"/>
        <w:rPr>
          <w:lang w:val="en-US" w:eastAsia="ja-JP"/>
        </w:rPr>
      </w:pPr>
      <w:r>
        <w:rPr>
          <w:rFonts w:hint="eastAsia"/>
          <w:lang w:val="en-US" w:eastAsia="ja-JP"/>
        </w:rPr>
        <w:t>In order to consider the necessity of TCI state, we assume two scenario based on Issue 1-2-3.</w:t>
      </w:r>
    </w:p>
    <w:p w14:paraId="499A1433" w14:textId="77087719" w:rsidR="00B36870" w:rsidRDefault="00B36870" w:rsidP="00B36870">
      <w:pPr>
        <w:pStyle w:val="afc"/>
        <w:numPr>
          <w:ilvl w:val="0"/>
          <w:numId w:val="13"/>
        </w:numPr>
        <w:jc w:val="both"/>
        <w:rPr>
          <w:lang w:val="en-US" w:eastAsia="ja-JP"/>
        </w:rPr>
      </w:pPr>
      <w:r>
        <w:rPr>
          <w:rFonts w:hint="eastAsia"/>
          <w:lang w:val="en-US" w:eastAsia="ja-JP"/>
        </w:rPr>
        <w:t>NW can now the beam information via CSI report</w:t>
      </w:r>
      <w:r>
        <w:rPr>
          <w:lang w:val="en-US" w:eastAsia="ja-JP"/>
        </w:rPr>
        <w:t xml:space="preserve"> on SpCell</w:t>
      </w:r>
    </w:p>
    <w:p w14:paraId="1ACDFF02" w14:textId="30D2B0D8" w:rsidR="00B36870" w:rsidRDefault="00FF6730" w:rsidP="00B36870">
      <w:pPr>
        <w:pStyle w:val="afc"/>
        <w:ind w:left="360"/>
        <w:jc w:val="both"/>
        <w:rPr>
          <w:lang w:val="en-US" w:eastAsia="ja-JP"/>
        </w:rPr>
      </w:pPr>
      <w:r>
        <w:rPr>
          <w:rFonts w:hint="eastAsia"/>
          <w:lang w:val="en-US" w:eastAsia="ja-JP"/>
        </w:rPr>
        <w:t>This ca</w:t>
      </w:r>
      <w:r>
        <w:rPr>
          <w:lang w:val="en-US" w:eastAsia="ja-JP"/>
        </w:rPr>
        <w:t>s</w:t>
      </w:r>
      <w:r>
        <w:rPr>
          <w:rFonts w:hint="eastAsia"/>
          <w:lang w:val="en-US" w:eastAsia="ja-JP"/>
        </w:rPr>
        <w:t xml:space="preserve">e the CSI report </w:t>
      </w:r>
      <w:r>
        <w:rPr>
          <w:lang w:val="en-US" w:eastAsia="ja-JP"/>
        </w:rPr>
        <w:t>used for beam information indication can be L1-RSRP, therefore additional L1-RSRP report is not needed.</w:t>
      </w:r>
    </w:p>
    <w:p w14:paraId="6727A531" w14:textId="2722AF41" w:rsidR="00B36870" w:rsidRDefault="00B36870" w:rsidP="00B36870">
      <w:pPr>
        <w:pStyle w:val="afc"/>
        <w:numPr>
          <w:ilvl w:val="0"/>
          <w:numId w:val="13"/>
        </w:numPr>
        <w:jc w:val="both"/>
        <w:rPr>
          <w:lang w:val="en-US" w:eastAsia="ja-JP"/>
        </w:rPr>
      </w:pPr>
      <w:r>
        <w:rPr>
          <w:rFonts w:hint="eastAsia"/>
          <w:lang w:val="en-US" w:eastAsia="ja-JP"/>
        </w:rPr>
        <w:t>NW can now the beam information via CBRA</w:t>
      </w:r>
      <w:r>
        <w:rPr>
          <w:lang w:val="en-US" w:eastAsia="ja-JP"/>
        </w:rPr>
        <w:t xml:space="preserve"> on PUCCH SCell</w:t>
      </w:r>
    </w:p>
    <w:p w14:paraId="78AA1ACA" w14:textId="6E3230F6" w:rsidR="00FF6730" w:rsidRDefault="00FF6730" w:rsidP="00FF6730">
      <w:pPr>
        <w:pStyle w:val="afc"/>
        <w:ind w:left="360"/>
        <w:jc w:val="both"/>
        <w:rPr>
          <w:lang w:val="en-US" w:eastAsia="ja-JP"/>
        </w:rPr>
      </w:pPr>
      <w:r>
        <w:rPr>
          <w:rFonts w:hint="eastAsia"/>
          <w:lang w:val="en-US" w:eastAsia="ja-JP"/>
        </w:rPr>
        <w:t>This case NW can now the best SSB index through CBRA procedure and TCI can be determined by using it.</w:t>
      </w:r>
    </w:p>
    <w:p w14:paraId="168D4315" w14:textId="6513C2AD" w:rsidR="00FF6730" w:rsidRDefault="00FF6730" w:rsidP="00FF6730">
      <w:pPr>
        <w:jc w:val="both"/>
        <w:rPr>
          <w:lang w:val="en-US" w:eastAsia="ja-JP"/>
        </w:rPr>
      </w:pPr>
      <w:r>
        <w:rPr>
          <w:rFonts w:hint="eastAsia"/>
          <w:lang w:val="en-US" w:eastAsia="ja-JP"/>
        </w:rPr>
        <w:t>T</w:t>
      </w:r>
      <w:r>
        <w:rPr>
          <w:lang w:val="en-US" w:eastAsia="ja-JP"/>
        </w:rPr>
        <w:t xml:space="preserve">herefore, if </w:t>
      </w:r>
      <w:r w:rsidRPr="00E45F4F">
        <w:rPr>
          <w:lang w:eastAsia="ja-JP"/>
        </w:rPr>
        <w:t>UE can report CSI of PUCCH SCell via SpCell</w:t>
      </w:r>
      <w:r>
        <w:rPr>
          <w:lang w:eastAsia="ja-JP"/>
        </w:rPr>
        <w:t xml:space="preserve"> or </w:t>
      </w:r>
      <w:r w:rsidRPr="00675D52">
        <w:rPr>
          <w:lang w:eastAsia="ja-JP"/>
        </w:rPr>
        <w:t>CBRA can be supported on PUCCH SCell</w:t>
      </w:r>
      <w:r>
        <w:rPr>
          <w:lang w:eastAsia="ja-JP"/>
        </w:rPr>
        <w:t xml:space="preserve">, </w:t>
      </w:r>
      <w:r w:rsidRPr="007E2CA9">
        <w:rPr>
          <w:lang w:val="en-US" w:eastAsia="ja-JP"/>
        </w:rPr>
        <w:t>beam information (L1-RSRP measurement result) of PUCCH SCell for TCI determination is</w:t>
      </w:r>
      <w:r w:rsidR="00281D6A">
        <w:rPr>
          <w:lang w:val="en-US" w:eastAsia="ja-JP"/>
        </w:rPr>
        <w:t xml:space="preserve"> not</w:t>
      </w:r>
      <w:r w:rsidRPr="007E2CA9">
        <w:rPr>
          <w:lang w:val="en-US" w:eastAsia="ja-JP"/>
        </w:rPr>
        <w:t xml:space="preserve"> needed</w:t>
      </w:r>
      <w:r w:rsidR="00281D6A">
        <w:rPr>
          <w:lang w:val="en-US" w:eastAsia="ja-JP"/>
        </w:rPr>
        <w:t>.</w:t>
      </w:r>
    </w:p>
    <w:p w14:paraId="422041D0" w14:textId="52D56D12" w:rsidR="00281D6A" w:rsidRPr="00281D6A" w:rsidRDefault="00281D6A" w:rsidP="00FF6730">
      <w:pPr>
        <w:jc w:val="both"/>
        <w:rPr>
          <w:b/>
          <w:lang w:val="en-US" w:eastAsia="ja-JP"/>
        </w:rPr>
      </w:pPr>
      <w:r w:rsidRPr="00281D6A">
        <w:rPr>
          <w:b/>
          <w:lang w:val="en-US" w:eastAsia="ja-JP"/>
        </w:rPr>
        <w:t xml:space="preserve">Proposal 4: If </w:t>
      </w:r>
      <w:r w:rsidRPr="00281D6A">
        <w:rPr>
          <w:b/>
          <w:lang w:eastAsia="ja-JP"/>
        </w:rPr>
        <w:t xml:space="preserve">UE can report CSI of PUCCH SCell via SpCell or CBRA can be supported on PUCCH SCell, </w:t>
      </w:r>
      <w:r w:rsidRPr="00281D6A">
        <w:rPr>
          <w:b/>
          <w:lang w:val="en-US" w:eastAsia="ja-JP"/>
        </w:rPr>
        <w:t>beam information (L1-RSRP measurement result) of PUCCH SCell for TCI determination is not needed.</w:t>
      </w:r>
    </w:p>
    <w:p w14:paraId="24DA4DD2" w14:textId="12EA6405" w:rsidR="0078499B" w:rsidRDefault="005E7F27" w:rsidP="005E7F27">
      <w:pPr>
        <w:pStyle w:val="1"/>
        <w:numPr>
          <w:ilvl w:val="1"/>
          <w:numId w:val="1"/>
        </w:numPr>
        <w:spacing w:after="120"/>
        <w:jc w:val="both"/>
        <w:rPr>
          <w:sz w:val="28"/>
          <w:lang w:eastAsia="ja-JP"/>
        </w:rPr>
      </w:pPr>
      <w:r>
        <w:rPr>
          <w:sz w:val="28"/>
          <w:lang w:eastAsia="ja-JP"/>
        </w:rPr>
        <w:t xml:space="preserve">UL spatial relation </w:t>
      </w:r>
      <w:r w:rsidRPr="005E7F27">
        <w:rPr>
          <w:sz w:val="28"/>
          <w:lang w:eastAsia="ja-JP"/>
        </w:rPr>
        <w:t>for PUCCH SCell activation</w:t>
      </w:r>
    </w:p>
    <w:p w14:paraId="6242397E" w14:textId="1431FD92" w:rsidR="0078499B" w:rsidRPr="007E2CA9" w:rsidRDefault="00A634BF" w:rsidP="0078499B">
      <w:pPr>
        <w:jc w:val="both"/>
      </w:pPr>
      <w:r>
        <w:rPr>
          <w:rFonts w:hint="eastAsia"/>
          <w:lang w:val="en-US" w:eastAsia="ja-JP"/>
        </w:rPr>
        <w:t xml:space="preserve">According to </w:t>
      </w:r>
      <w:r>
        <w:rPr>
          <w:lang w:val="en-US" w:eastAsia="ja-JP"/>
        </w:rPr>
        <w:t xml:space="preserve">the ending point discussion, the UE needs to transmit CSI report both valid TA case and invalid TA case to activate PUCCH SCell, </w:t>
      </w:r>
      <w:r w:rsidR="00A21EDD">
        <w:rPr>
          <w:lang w:val="en-US" w:eastAsia="ja-JP"/>
        </w:rPr>
        <w:t>thus UL spatial relation is</w:t>
      </w:r>
      <w:r>
        <w:rPr>
          <w:lang w:val="en-US" w:eastAsia="ja-JP"/>
        </w:rPr>
        <w:t xml:space="preserve"> needed but only for FR2 case.</w:t>
      </w:r>
      <w:r w:rsidR="00F26EFA">
        <w:rPr>
          <w:lang w:val="en-US" w:eastAsia="ja-JP"/>
        </w:rPr>
        <w:t xml:space="preserve"> </w:t>
      </w:r>
      <w:r w:rsidR="00F4081A" w:rsidRPr="00F4081A">
        <w:rPr>
          <w:lang w:eastAsia="ja-JP"/>
        </w:rPr>
        <w:t>In order to simplify the beam information discussion</w:t>
      </w:r>
      <w:r w:rsidR="00A21EDD">
        <w:rPr>
          <w:lang w:val="en-US" w:eastAsia="ja-JP"/>
        </w:rPr>
        <w:t>, Rel-17 PUCCH SCell activation</w:t>
      </w:r>
      <w:r w:rsidR="00F26EFA">
        <w:rPr>
          <w:lang w:val="en-US" w:eastAsia="ja-JP"/>
        </w:rPr>
        <w:t xml:space="preserve"> should require beam correspondence related capability support.</w:t>
      </w:r>
      <w:r w:rsidR="007E2CA9">
        <w:rPr>
          <w:lang w:val="en-US" w:eastAsia="ja-JP"/>
        </w:rPr>
        <w:t xml:space="preserve"> </w:t>
      </w:r>
      <w:r w:rsidR="007E2CA9">
        <w:t>Under this assumption</w:t>
      </w:r>
      <w:r w:rsidR="007E2CA9" w:rsidRPr="007E2CA9">
        <w:t xml:space="preserve">, explicit procedure for spatial relation determination is not needed. NW can know which spatial relation should be used based on DL beam information. </w:t>
      </w:r>
    </w:p>
    <w:p w14:paraId="170ADF5B" w14:textId="6EC8DB6A" w:rsidR="00355078" w:rsidRDefault="00281D6A" w:rsidP="0078499B">
      <w:pPr>
        <w:jc w:val="both"/>
        <w:rPr>
          <w:b/>
          <w:lang w:val="en-US" w:eastAsia="ja-JP"/>
        </w:rPr>
      </w:pPr>
      <w:r>
        <w:rPr>
          <w:b/>
          <w:lang w:val="en-US" w:eastAsia="ja-JP"/>
        </w:rPr>
        <w:t>Proposal 5</w:t>
      </w:r>
      <w:r w:rsidR="00355078" w:rsidRPr="00355078">
        <w:rPr>
          <w:b/>
          <w:lang w:val="en-US" w:eastAsia="ja-JP"/>
        </w:rPr>
        <w:t xml:space="preserve">: Rel-17 PUCCH SCell activation should require </w:t>
      </w:r>
      <w:r w:rsidR="00F4081A">
        <w:rPr>
          <w:b/>
          <w:lang w:val="en-US" w:eastAsia="ja-JP"/>
        </w:rPr>
        <w:t xml:space="preserve">following </w:t>
      </w:r>
      <w:r w:rsidR="00355078" w:rsidRPr="00355078">
        <w:rPr>
          <w:b/>
          <w:lang w:val="en-US" w:eastAsia="ja-JP"/>
        </w:rPr>
        <w:t>beam correspond</w:t>
      </w:r>
      <w:r w:rsidR="00F4081A">
        <w:rPr>
          <w:b/>
          <w:lang w:val="en-US" w:eastAsia="ja-JP"/>
        </w:rPr>
        <w:t>ence related capability support</w:t>
      </w:r>
    </w:p>
    <w:p w14:paraId="293B0CF9" w14:textId="77777777" w:rsidR="007D1DF5" w:rsidRPr="00F4081A" w:rsidRDefault="00470A74" w:rsidP="00F4081A">
      <w:pPr>
        <w:numPr>
          <w:ilvl w:val="0"/>
          <w:numId w:val="11"/>
        </w:numPr>
        <w:jc w:val="both"/>
        <w:rPr>
          <w:b/>
          <w:lang w:val="en-US" w:eastAsia="ja-JP"/>
        </w:rPr>
      </w:pPr>
      <w:r w:rsidRPr="00F4081A">
        <w:rPr>
          <w:b/>
          <w:lang w:val="en-US" w:eastAsia="ja-JP"/>
        </w:rPr>
        <w:t>beamCorrespondenceWithoutUL-BeamSweeping</w:t>
      </w:r>
    </w:p>
    <w:p w14:paraId="1B2D42D7" w14:textId="42D0404B" w:rsidR="00F4081A" w:rsidRPr="00F4081A" w:rsidRDefault="00470A74" w:rsidP="00F4081A">
      <w:pPr>
        <w:numPr>
          <w:ilvl w:val="0"/>
          <w:numId w:val="11"/>
        </w:numPr>
        <w:jc w:val="both"/>
        <w:rPr>
          <w:b/>
          <w:lang w:val="en-US" w:eastAsia="ja-JP"/>
        </w:rPr>
      </w:pPr>
      <w:r w:rsidRPr="00F4081A">
        <w:rPr>
          <w:b/>
          <w:lang w:val="en-US" w:eastAsia="ja-JP"/>
        </w:rPr>
        <w:t>b</w:t>
      </w:r>
      <w:r w:rsidR="00F4081A">
        <w:rPr>
          <w:b/>
          <w:lang w:val="en-US" w:eastAsia="ja-JP"/>
        </w:rPr>
        <w:t>eamCorrespondenceSSB-based-r16</w:t>
      </w:r>
    </w:p>
    <w:p w14:paraId="7F94B945" w14:textId="17763F99" w:rsidR="007E2CA9" w:rsidRDefault="00281D6A" w:rsidP="0078499B">
      <w:pPr>
        <w:jc w:val="both"/>
        <w:rPr>
          <w:lang w:eastAsia="ja-JP"/>
        </w:rPr>
      </w:pPr>
      <w:r>
        <w:rPr>
          <w:b/>
          <w:lang w:val="en-US" w:eastAsia="ja-JP"/>
        </w:rPr>
        <w:t>Proposal 6</w:t>
      </w:r>
      <w:r w:rsidR="007E2CA9" w:rsidRPr="00355078">
        <w:rPr>
          <w:b/>
          <w:lang w:val="en-US" w:eastAsia="ja-JP"/>
        </w:rPr>
        <w:t xml:space="preserve">: </w:t>
      </w:r>
      <w:r w:rsidR="007E2CA9" w:rsidRPr="007E2CA9">
        <w:rPr>
          <w:b/>
          <w:lang w:val="en-US" w:eastAsia="ja-JP"/>
        </w:rPr>
        <w:t>UL spatial relation of PUCCH on target being-activated Scell should be considered for PUCCH Scell activation for invalid case</w:t>
      </w:r>
      <w:r w:rsidR="007E2CA9">
        <w:rPr>
          <w:b/>
          <w:lang w:val="en-US" w:eastAsia="ja-JP"/>
        </w:rPr>
        <w:t>, but expicit procedure is not needed thanks to the beam corresponding capability</w:t>
      </w:r>
    </w:p>
    <w:p w14:paraId="45E3D1A4" w14:textId="73883A7B" w:rsidR="00FD4965" w:rsidRDefault="00FD4965" w:rsidP="00FD4965">
      <w:pPr>
        <w:pStyle w:val="1"/>
        <w:numPr>
          <w:ilvl w:val="1"/>
          <w:numId w:val="1"/>
        </w:numPr>
        <w:spacing w:after="120"/>
        <w:jc w:val="both"/>
        <w:rPr>
          <w:sz w:val="28"/>
          <w:lang w:eastAsia="ja-JP"/>
        </w:rPr>
      </w:pPr>
      <w:r w:rsidRPr="00FD4965">
        <w:rPr>
          <w:sz w:val="28"/>
          <w:lang w:eastAsia="ja-JP"/>
        </w:rPr>
        <w:t>PUCCH Scell activation delay requirement</w:t>
      </w:r>
    </w:p>
    <w:p w14:paraId="7E7414C0" w14:textId="1F812ABF" w:rsidR="00281D6A" w:rsidRDefault="00281D6A" w:rsidP="007A11FF">
      <w:pPr>
        <w:jc w:val="both"/>
        <w:rPr>
          <w:lang w:eastAsia="ja-JP"/>
        </w:rPr>
      </w:pPr>
      <w:r>
        <w:rPr>
          <w:rFonts w:hint="eastAsia"/>
          <w:lang w:eastAsia="ja-JP"/>
        </w:rPr>
        <w:t xml:space="preserve">For valid TA case, </w:t>
      </w:r>
      <w:r w:rsidR="004409DE">
        <w:rPr>
          <w:lang w:eastAsia="ja-JP"/>
        </w:rPr>
        <w:t>three options are remaind as follows:</w:t>
      </w:r>
    </w:p>
    <w:p w14:paraId="3CE87032" w14:textId="5DD837CC" w:rsidR="007D1DF5" w:rsidRPr="004409DE" w:rsidRDefault="00470A74" w:rsidP="004409DE">
      <w:pPr>
        <w:numPr>
          <w:ilvl w:val="0"/>
          <w:numId w:val="14"/>
        </w:numPr>
        <w:jc w:val="both"/>
        <w:rPr>
          <w:lang w:val="en-US" w:eastAsia="ja-JP"/>
        </w:rPr>
      </w:pPr>
      <w:r w:rsidRPr="004409DE">
        <w:rPr>
          <w:lang w:eastAsia="ja-JP"/>
        </w:rPr>
        <w:t>Option 1:</w:t>
      </w:r>
    </w:p>
    <w:p w14:paraId="3C24F0DA" w14:textId="77777777" w:rsidR="007D1DF5" w:rsidRPr="004409DE" w:rsidRDefault="00470A74" w:rsidP="004409DE">
      <w:pPr>
        <w:numPr>
          <w:ilvl w:val="1"/>
          <w:numId w:val="14"/>
        </w:numPr>
        <w:jc w:val="both"/>
        <w:rPr>
          <w:lang w:val="en-US" w:eastAsia="ja-JP"/>
        </w:rPr>
      </w:pPr>
      <w:r w:rsidRPr="004409DE">
        <w:rPr>
          <w:lang w:val="pl-PL" w:eastAsia="ja-JP"/>
        </w:rPr>
        <w:t>Reuse the Rel-15 SCell activation delay requirement for valid TA case, i.e. (( T</w:t>
      </w:r>
      <w:r w:rsidRPr="004409DE">
        <w:rPr>
          <w:vertAlign w:val="subscript"/>
          <w:lang w:val="pl-PL" w:eastAsia="ja-JP"/>
        </w:rPr>
        <w:t>HARQ</w:t>
      </w:r>
      <w:r w:rsidRPr="004409DE">
        <w:rPr>
          <w:lang w:val="pl-PL" w:eastAsia="ja-JP"/>
        </w:rPr>
        <w:t xml:space="preserve"> + T</w:t>
      </w:r>
      <w:r w:rsidRPr="004409DE">
        <w:rPr>
          <w:vertAlign w:val="subscript"/>
          <w:lang w:val="pl-PL" w:eastAsia="ja-JP"/>
        </w:rPr>
        <w:t>activation_time</w:t>
      </w:r>
      <w:r w:rsidRPr="004409DE">
        <w:rPr>
          <w:lang w:val="pl-PL" w:eastAsia="ja-JP"/>
        </w:rPr>
        <w:t xml:space="preserve"> +T</w:t>
      </w:r>
      <w:r w:rsidRPr="004409DE">
        <w:rPr>
          <w:vertAlign w:val="subscript"/>
          <w:lang w:val="pl-PL" w:eastAsia="ja-JP"/>
        </w:rPr>
        <w:t>CSI_Reporting</w:t>
      </w:r>
      <w:r w:rsidRPr="004409DE">
        <w:rPr>
          <w:lang w:val="pl-PL" w:eastAsia="ja-JP"/>
        </w:rPr>
        <w:t>)/ NR slot length).</w:t>
      </w:r>
    </w:p>
    <w:p w14:paraId="7038A7FF" w14:textId="1D55006F" w:rsidR="007D1DF5" w:rsidRPr="004409DE" w:rsidRDefault="004409DE" w:rsidP="004409DE">
      <w:pPr>
        <w:numPr>
          <w:ilvl w:val="0"/>
          <w:numId w:val="14"/>
        </w:numPr>
        <w:jc w:val="both"/>
        <w:rPr>
          <w:lang w:val="en-US" w:eastAsia="ja-JP"/>
        </w:rPr>
      </w:pPr>
      <w:r>
        <w:rPr>
          <w:lang w:eastAsia="ja-JP"/>
        </w:rPr>
        <w:lastRenderedPageBreak/>
        <w:t>Option 2:</w:t>
      </w:r>
    </w:p>
    <w:p w14:paraId="4891C272" w14:textId="77777777" w:rsidR="007D1DF5" w:rsidRPr="004409DE" w:rsidRDefault="00470A74" w:rsidP="004409DE">
      <w:pPr>
        <w:numPr>
          <w:ilvl w:val="1"/>
          <w:numId w:val="14"/>
        </w:numPr>
        <w:jc w:val="both"/>
        <w:rPr>
          <w:lang w:val="en-US" w:eastAsia="ja-JP"/>
        </w:rPr>
      </w:pPr>
      <w:r w:rsidRPr="004409DE">
        <w:rPr>
          <w:lang w:val="pl-PL" w:eastAsia="ja-JP"/>
        </w:rPr>
        <w:t>In FR1, reuse the Rel-15 SCell activation delay requirement which is (( T</w:t>
      </w:r>
      <w:r w:rsidRPr="004409DE">
        <w:rPr>
          <w:vertAlign w:val="subscript"/>
          <w:lang w:val="pl-PL" w:eastAsia="ja-JP"/>
        </w:rPr>
        <w:t>HARQ</w:t>
      </w:r>
      <w:r w:rsidRPr="004409DE">
        <w:rPr>
          <w:lang w:val="pl-PL" w:eastAsia="ja-JP"/>
        </w:rPr>
        <w:t xml:space="preserve"> + T</w:t>
      </w:r>
      <w:r w:rsidRPr="004409DE">
        <w:rPr>
          <w:vertAlign w:val="subscript"/>
          <w:lang w:val="pl-PL" w:eastAsia="ja-JP"/>
        </w:rPr>
        <w:t>activation_time</w:t>
      </w:r>
      <w:r w:rsidRPr="004409DE">
        <w:rPr>
          <w:lang w:val="pl-PL" w:eastAsia="ja-JP"/>
        </w:rPr>
        <w:t xml:space="preserve"> +T</w:t>
      </w:r>
      <w:r w:rsidRPr="004409DE">
        <w:rPr>
          <w:vertAlign w:val="subscript"/>
          <w:lang w:val="pl-PL" w:eastAsia="ja-JP"/>
        </w:rPr>
        <w:t>CSI_Reporting</w:t>
      </w:r>
      <w:r w:rsidRPr="004409DE">
        <w:rPr>
          <w:lang w:val="pl-PL" w:eastAsia="ja-JP"/>
        </w:rPr>
        <w:t xml:space="preserve">)/ NR slot length). </w:t>
      </w:r>
    </w:p>
    <w:p w14:paraId="1ADD5CF8" w14:textId="77777777" w:rsidR="007D1DF5" w:rsidRPr="004409DE" w:rsidRDefault="00470A74" w:rsidP="004409DE">
      <w:pPr>
        <w:numPr>
          <w:ilvl w:val="1"/>
          <w:numId w:val="14"/>
        </w:numPr>
        <w:jc w:val="both"/>
        <w:rPr>
          <w:lang w:val="en-US" w:eastAsia="ja-JP"/>
        </w:rPr>
      </w:pPr>
      <w:r w:rsidRPr="004409DE">
        <w:rPr>
          <w:lang w:val="pl-PL" w:eastAsia="ja-JP"/>
        </w:rPr>
        <w:t>In FR2, use normal SCell activation delay (i.e., (( T</w:t>
      </w:r>
      <w:r w:rsidRPr="004409DE">
        <w:rPr>
          <w:vertAlign w:val="subscript"/>
          <w:lang w:val="pl-PL" w:eastAsia="ja-JP"/>
        </w:rPr>
        <w:t>HARQ</w:t>
      </w:r>
      <w:r w:rsidRPr="004409DE">
        <w:rPr>
          <w:lang w:val="pl-PL" w:eastAsia="ja-JP"/>
        </w:rPr>
        <w:t xml:space="preserve"> + T</w:t>
      </w:r>
      <w:r w:rsidRPr="004409DE">
        <w:rPr>
          <w:vertAlign w:val="subscript"/>
          <w:lang w:val="pl-PL" w:eastAsia="ja-JP"/>
        </w:rPr>
        <w:t>activation_time</w:t>
      </w:r>
      <w:r w:rsidRPr="004409DE">
        <w:rPr>
          <w:lang w:val="pl-PL" w:eastAsia="ja-JP"/>
        </w:rPr>
        <w:t xml:space="preserve"> +T</w:t>
      </w:r>
      <w:r w:rsidRPr="004409DE">
        <w:rPr>
          <w:vertAlign w:val="subscript"/>
          <w:lang w:val="pl-PL" w:eastAsia="ja-JP"/>
        </w:rPr>
        <w:t>CSI_Reporting</w:t>
      </w:r>
      <w:r w:rsidRPr="004409DE">
        <w:rPr>
          <w:lang w:val="pl-PL" w:eastAsia="ja-JP"/>
        </w:rPr>
        <w:t>)/ NR slot length);) in TS38.133 section 8.3.2 as baseline, but the time uncertainty of the MAC CE for UL spatial relation activation of PUCCH in target being-activated SCell shall be considered in the baseline T</w:t>
      </w:r>
      <w:r w:rsidRPr="004409DE">
        <w:rPr>
          <w:vertAlign w:val="subscript"/>
          <w:lang w:val="pl-PL" w:eastAsia="ja-JP"/>
        </w:rPr>
        <w:t>activation_time</w:t>
      </w:r>
      <w:r w:rsidRPr="004409DE">
        <w:rPr>
          <w:lang w:val="pl-PL" w:eastAsia="ja-JP"/>
        </w:rPr>
        <w:t>.</w:t>
      </w:r>
    </w:p>
    <w:p w14:paraId="3944497F" w14:textId="76CCE589" w:rsidR="007D1DF5" w:rsidRPr="004409DE" w:rsidRDefault="004409DE" w:rsidP="004409DE">
      <w:pPr>
        <w:numPr>
          <w:ilvl w:val="0"/>
          <w:numId w:val="14"/>
        </w:numPr>
        <w:jc w:val="both"/>
        <w:rPr>
          <w:lang w:val="en-US" w:eastAsia="ja-JP"/>
        </w:rPr>
      </w:pPr>
      <w:r>
        <w:rPr>
          <w:lang w:eastAsia="ja-JP"/>
        </w:rPr>
        <w:t>Option 3:</w:t>
      </w:r>
    </w:p>
    <w:p w14:paraId="0BC457D8" w14:textId="77777777" w:rsidR="007D1DF5" w:rsidRPr="004409DE" w:rsidRDefault="00470A74" w:rsidP="004409DE">
      <w:pPr>
        <w:numPr>
          <w:ilvl w:val="1"/>
          <w:numId w:val="14"/>
        </w:numPr>
        <w:jc w:val="both"/>
        <w:rPr>
          <w:lang w:val="en-US" w:eastAsia="ja-JP"/>
        </w:rPr>
      </w:pPr>
      <w:r w:rsidRPr="004409DE">
        <w:rPr>
          <w:lang w:eastAsia="ja-JP"/>
        </w:rPr>
        <w:t>PUCCH SCell activation delay (T</w:t>
      </w:r>
      <w:r w:rsidRPr="004409DE">
        <w:rPr>
          <w:vertAlign w:val="subscript"/>
          <w:lang w:eastAsia="ja-JP"/>
        </w:rPr>
        <w:t>Delay_PUCCH_SCell</w:t>
      </w:r>
      <w:r w:rsidRPr="004409DE">
        <w:rPr>
          <w:lang w:eastAsia="ja-JP"/>
        </w:rPr>
        <w:t>) is defined as: T</w:t>
      </w:r>
      <w:r w:rsidRPr="004409DE">
        <w:rPr>
          <w:vertAlign w:val="subscript"/>
          <w:lang w:eastAsia="ja-JP"/>
        </w:rPr>
        <w:t>Delay_PUCCH_SCell</w:t>
      </w:r>
      <w:r w:rsidRPr="004409DE">
        <w:rPr>
          <w:lang w:eastAsia="ja-JP"/>
        </w:rPr>
        <w:t>=T</w:t>
      </w:r>
      <w:r w:rsidRPr="004409DE">
        <w:rPr>
          <w:vertAlign w:val="subscript"/>
          <w:lang w:eastAsia="ja-JP"/>
        </w:rPr>
        <w:t>Basic_SCell_activation_delay</w:t>
      </w:r>
      <w:r w:rsidRPr="004409DE">
        <w:rPr>
          <w:lang w:eastAsia="ja-JP"/>
        </w:rPr>
        <w:t xml:space="preserve"> + T</w:t>
      </w:r>
      <w:r w:rsidRPr="004409DE">
        <w:rPr>
          <w:vertAlign w:val="subscript"/>
          <w:lang w:eastAsia="ja-JP"/>
        </w:rPr>
        <w:t>L1-RSRP</w:t>
      </w:r>
      <w:r w:rsidRPr="004409DE">
        <w:rPr>
          <w:lang w:eastAsia="ja-JP"/>
        </w:rPr>
        <w:t xml:space="preserve"> + T</w:t>
      </w:r>
      <w:r w:rsidRPr="004409DE">
        <w:rPr>
          <w:vertAlign w:val="subscript"/>
          <w:lang w:eastAsia="ja-JP"/>
        </w:rPr>
        <w:t xml:space="preserve">TA_delay </w:t>
      </w:r>
      <w:r w:rsidRPr="004409DE">
        <w:rPr>
          <w:lang w:eastAsia="ja-JP"/>
        </w:rPr>
        <w:t>+ T</w:t>
      </w:r>
      <w:r w:rsidRPr="004409DE">
        <w:rPr>
          <w:vertAlign w:val="subscript"/>
          <w:lang w:eastAsia="ja-JP"/>
        </w:rPr>
        <w:t>UL_spatial_relationInfo</w:t>
      </w:r>
      <w:r w:rsidRPr="004409DE">
        <w:rPr>
          <w:lang w:eastAsia="ja-JP"/>
        </w:rPr>
        <w:t>; where:</w:t>
      </w:r>
    </w:p>
    <w:p w14:paraId="066AB09F" w14:textId="77777777" w:rsidR="007D1DF5" w:rsidRPr="004409DE" w:rsidRDefault="00470A74" w:rsidP="004409DE">
      <w:pPr>
        <w:numPr>
          <w:ilvl w:val="2"/>
          <w:numId w:val="14"/>
        </w:numPr>
        <w:jc w:val="both"/>
        <w:rPr>
          <w:lang w:val="en-US" w:eastAsia="ja-JP"/>
        </w:rPr>
      </w:pPr>
      <w:r w:rsidRPr="004409DE">
        <w:rPr>
          <w:lang w:eastAsia="ja-JP"/>
        </w:rPr>
        <w:t>T</w:t>
      </w:r>
      <w:r w:rsidRPr="004409DE">
        <w:rPr>
          <w:vertAlign w:val="subscript"/>
          <w:lang w:eastAsia="ja-JP"/>
        </w:rPr>
        <w:t>Basic_SCell_activation_delay</w:t>
      </w:r>
      <w:r w:rsidRPr="004409DE">
        <w:rPr>
          <w:lang w:eastAsia="ja-JP"/>
        </w:rPr>
        <w:t xml:space="preserve"> is SCell activation delay as described in clause 8.3.2 of TS 38.133; </w:t>
      </w:r>
    </w:p>
    <w:p w14:paraId="46066B40" w14:textId="77777777" w:rsidR="007D1DF5" w:rsidRPr="004409DE" w:rsidRDefault="00470A74" w:rsidP="004409DE">
      <w:pPr>
        <w:numPr>
          <w:ilvl w:val="2"/>
          <w:numId w:val="14"/>
        </w:numPr>
        <w:jc w:val="both"/>
        <w:rPr>
          <w:lang w:val="en-US" w:eastAsia="ja-JP"/>
        </w:rPr>
      </w:pPr>
      <w:r w:rsidRPr="004409DE">
        <w:rPr>
          <w:lang w:eastAsia="ja-JP"/>
        </w:rPr>
        <w:t>T</w:t>
      </w:r>
      <w:r w:rsidRPr="004409DE">
        <w:rPr>
          <w:vertAlign w:val="subscript"/>
          <w:lang w:eastAsia="ja-JP"/>
        </w:rPr>
        <w:t>L1-RSRP</w:t>
      </w:r>
      <w:r w:rsidRPr="004409DE">
        <w:rPr>
          <w:lang w:eastAsia="ja-JP"/>
        </w:rPr>
        <w:t xml:space="preserve">: L1-RSRP measuring and reporting delay. This is zero for FR1/2 known SCells and FR2 unknown SCells; </w:t>
      </w:r>
    </w:p>
    <w:p w14:paraId="7F4D4585" w14:textId="77777777" w:rsidR="007D1DF5" w:rsidRPr="004409DE" w:rsidRDefault="00470A74" w:rsidP="004409DE">
      <w:pPr>
        <w:numPr>
          <w:ilvl w:val="2"/>
          <w:numId w:val="14"/>
        </w:numPr>
        <w:jc w:val="both"/>
        <w:rPr>
          <w:lang w:val="en-US" w:eastAsia="ja-JP"/>
        </w:rPr>
      </w:pPr>
      <w:r w:rsidRPr="004409DE">
        <w:rPr>
          <w:lang w:eastAsia="ja-JP"/>
        </w:rPr>
        <w:t>T</w:t>
      </w:r>
      <w:r w:rsidRPr="004409DE">
        <w:rPr>
          <w:vertAlign w:val="subscript"/>
          <w:lang w:eastAsia="ja-JP"/>
        </w:rPr>
        <w:t>TA_delay</w:t>
      </w:r>
      <w:r w:rsidRPr="004409DE">
        <w:rPr>
          <w:lang w:eastAsia="ja-JP"/>
        </w:rPr>
        <w:t>: Delay required for TA command acquisition and application. Exact delay is FFS; and</w:t>
      </w:r>
    </w:p>
    <w:p w14:paraId="52710643" w14:textId="77777777" w:rsidR="007D1DF5" w:rsidRPr="004409DE" w:rsidRDefault="00470A74" w:rsidP="004409DE">
      <w:pPr>
        <w:numPr>
          <w:ilvl w:val="2"/>
          <w:numId w:val="14"/>
        </w:numPr>
        <w:jc w:val="both"/>
        <w:rPr>
          <w:lang w:val="en-US" w:eastAsia="ja-JP"/>
        </w:rPr>
      </w:pPr>
      <w:r w:rsidRPr="004409DE">
        <w:rPr>
          <w:lang w:eastAsia="ja-JP"/>
        </w:rPr>
        <w:t>T</w:t>
      </w:r>
      <w:r w:rsidRPr="004409DE">
        <w:rPr>
          <w:vertAlign w:val="subscript"/>
          <w:lang w:eastAsia="ja-JP"/>
        </w:rPr>
        <w:t>UL_spatial_relationInfo</w:t>
      </w:r>
      <w:r w:rsidRPr="004409DE">
        <w:rPr>
          <w:lang w:eastAsia="ja-JP"/>
        </w:rPr>
        <w:t>: Delay uncertainty for receiving UL spatial relation info MAC CE and UL spatial relation info application delay. Exact delay is FFS. This is applicable only when CSI report of to be activated SCell is transmitted on SCell.</w:t>
      </w:r>
    </w:p>
    <w:p w14:paraId="550A176C" w14:textId="77777777" w:rsidR="007D1DF5" w:rsidRPr="004409DE" w:rsidRDefault="00470A74" w:rsidP="004409DE">
      <w:pPr>
        <w:numPr>
          <w:ilvl w:val="2"/>
          <w:numId w:val="14"/>
        </w:numPr>
        <w:jc w:val="both"/>
        <w:rPr>
          <w:lang w:val="en-US" w:eastAsia="ja-JP"/>
        </w:rPr>
      </w:pPr>
      <w:r w:rsidRPr="004409DE">
        <w:rPr>
          <w:lang w:eastAsia="ja-JP"/>
        </w:rPr>
        <w:t>T</w:t>
      </w:r>
      <w:r w:rsidRPr="004409DE">
        <w:rPr>
          <w:vertAlign w:val="subscript"/>
          <w:lang w:eastAsia="ja-JP"/>
        </w:rPr>
        <w:t>TA_delay</w:t>
      </w:r>
      <w:r w:rsidRPr="004409DE">
        <w:rPr>
          <w:lang w:eastAsia="ja-JP"/>
        </w:rPr>
        <w:t xml:space="preserve"> is considered to be zero.</w:t>
      </w:r>
    </w:p>
    <w:p w14:paraId="7FE20F07" w14:textId="40791D2D" w:rsidR="004409DE" w:rsidRPr="004409DE" w:rsidRDefault="004409DE" w:rsidP="004409DE">
      <w:pPr>
        <w:jc w:val="both"/>
      </w:pPr>
      <w:r>
        <w:rPr>
          <w:rFonts w:hint="eastAsia"/>
          <w:lang w:val="en-US" w:eastAsia="ja-JP"/>
        </w:rPr>
        <w:t xml:space="preserve">In this case </w:t>
      </w:r>
      <w:r w:rsidRPr="004409DE">
        <w:t xml:space="preserve">Rel-15 SCell activation delay requirement should be reused. </w:t>
      </w:r>
      <w:r>
        <w:t>Option 2 and 3 consider</w:t>
      </w:r>
      <w:r w:rsidRPr="004409DE">
        <w:t xml:space="preserve"> additional delay such as L1-RSRP related delay and UL spatial relation activation delay. However L1-RSRP related delay is already considered as the part of T</w:t>
      </w:r>
      <w:r w:rsidRPr="004409DE">
        <w:rPr>
          <w:vertAlign w:val="subscript"/>
        </w:rPr>
        <w:t>activation_time</w:t>
      </w:r>
      <w:r w:rsidRPr="004409DE">
        <w:t xml:space="preserve"> and UL spatial relation activation delay is not needed to be considered separately because spatial relation can be known and then NW can activate by same MAC PDU as PUCCH SCell activation.</w:t>
      </w:r>
    </w:p>
    <w:p w14:paraId="3951A772" w14:textId="12E784D4" w:rsidR="004409DE" w:rsidRPr="004409DE" w:rsidRDefault="004409DE" w:rsidP="007A11FF">
      <w:pPr>
        <w:jc w:val="both"/>
        <w:rPr>
          <w:b/>
          <w:lang w:eastAsia="ja-JP"/>
        </w:rPr>
      </w:pPr>
      <w:r w:rsidRPr="004409DE">
        <w:rPr>
          <w:rFonts w:hint="eastAsia"/>
          <w:b/>
          <w:lang w:eastAsia="ja-JP"/>
        </w:rPr>
        <w:t xml:space="preserve">Proposal 7: </w:t>
      </w:r>
      <w:r w:rsidRPr="004409DE">
        <w:rPr>
          <w:b/>
          <w:lang w:val="pl-PL" w:eastAsia="ja-JP"/>
        </w:rPr>
        <w:t>Reuse the Rel-15 SCell activation delay requirement for valid TA case, i.e. (( T</w:t>
      </w:r>
      <w:r w:rsidRPr="004409DE">
        <w:rPr>
          <w:b/>
          <w:vertAlign w:val="subscript"/>
          <w:lang w:val="pl-PL" w:eastAsia="ja-JP"/>
        </w:rPr>
        <w:t>HARQ</w:t>
      </w:r>
      <w:r w:rsidRPr="004409DE">
        <w:rPr>
          <w:b/>
          <w:lang w:val="pl-PL" w:eastAsia="ja-JP"/>
        </w:rPr>
        <w:t xml:space="preserve"> + T</w:t>
      </w:r>
      <w:r w:rsidRPr="004409DE">
        <w:rPr>
          <w:b/>
          <w:vertAlign w:val="subscript"/>
          <w:lang w:val="pl-PL" w:eastAsia="ja-JP"/>
        </w:rPr>
        <w:t>activation_time</w:t>
      </w:r>
      <w:r w:rsidRPr="004409DE">
        <w:rPr>
          <w:b/>
          <w:lang w:val="pl-PL" w:eastAsia="ja-JP"/>
        </w:rPr>
        <w:t xml:space="preserve"> +T</w:t>
      </w:r>
      <w:r w:rsidRPr="004409DE">
        <w:rPr>
          <w:b/>
          <w:vertAlign w:val="subscript"/>
          <w:lang w:val="pl-PL" w:eastAsia="ja-JP"/>
        </w:rPr>
        <w:t>CSI_Reporting</w:t>
      </w:r>
      <w:r w:rsidRPr="004409DE">
        <w:rPr>
          <w:b/>
          <w:lang w:val="pl-PL" w:eastAsia="ja-JP"/>
        </w:rPr>
        <w:t>)/ NR slot length).</w:t>
      </w:r>
    </w:p>
    <w:p w14:paraId="0E171D98" w14:textId="0F243012" w:rsidR="00FD4965" w:rsidRDefault="004409DE" w:rsidP="007A11FF">
      <w:pPr>
        <w:jc w:val="both"/>
        <w:rPr>
          <w:lang w:eastAsia="ja-JP"/>
        </w:rPr>
      </w:pPr>
      <w:r>
        <w:rPr>
          <w:lang w:eastAsia="ja-JP"/>
        </w:rPr>
        <w:t>F</w:t>
      </w:r>
      <w:r w:rsidR="007A11FF">
        <w:rPr>
          <w:lang w:eastAsia="ja-JP"/>
        </w:rPr>
        <w:t xml:space="preserve">or invalid TA case </w:t>
      </w:r>
      <w:r w:rsidRPr="004409DE">
        <w:rPr>
          <w:lang w:eastAsia="ja-JP"/>
        </w:rPr>
        <w:t>an additional UL synchronization procedure to obtain the valid TA shall be considered</w:t>
      </w:r>
      <w:r>
        <w:rPr>
          <w:lang w:eastAsia="ja-JP"/>
        </w:rPr>
        <w:t>, i.e. T</w:t>
      </w:r>
      <w:r w:rsidRPr="00F953A6">
        <w:rPr>
          <w:vertAlign w:val="subscript"/>
          <w:lang w:eastAsia="ja-JP"/>
        </w:rPr>
        <w:t>1</w:t>
      </w:r>
      <w:r>
        <w:rPr>
          <w:lang w:eastAsia="ja-JP"/>
        </w:rPr>
        <w:t>, T</w:t>
      </w:r>
      <w:r w:rsidRPr="00F953A6">
        <w:rPr>
          <w:vertAlign w:val="subscript"/>
          <w:lang w:eastAsia="ja-JP"/>
        </w:rPr>
        <w:t>2</w:t>
      </w:r>
      <w:r>
        <w:rPr>
          <w:lang w:eastAsia="ja-JP"/>
        </w:rPr>
        <w:t>, T</w:t>
      </w:r>
      <w:r w:rsidRPr="00F953A6">
        <w:rPr>
          <w:vertAlign w:val="subscript"/>
          <w:lang w:eastAsia="ja-JP"/>
        </w:rPr>
        <w:t>3</w:t>
      </w:r>
      <w:r>
        <w:rPr>
          <w:lang w:eastAsia="ja-JP"/>
        </w:rPr>
        <w:t xml:space="preserve"> </w:t>
      </w:r>
      <w:r w:rsidR="00F953A6">
        <w:rPr>
          <w:lang w:eastAsia="ja-JP"/>
        </w:rPr>
        <w:t>shall</w:t>
      </w:r>
      <w:r>
        <w:rPr>
          <w:lang w:eastAsia="ja-JP"/>
        </w:rPr>
        <w:t xml:space="preserve"> be reused.</w:t>
      </w:r>
    </w:p>
    <w:p w14:paraId="1F1433D4" w14:textId="77777777" w:rsidR="007D1DF5" w:rsidRPr="00F953A6" w:rsidRDefault="007A11FF" w:rsidP="00F953A6">
      <w:pPr>
        <w:jc w:val="both"/>
        <w:rPr>
          <w:b/>
          <w:lang w:val="en-US" w:eastAsia="ja-JP"/>
        </w:rPr>
      </w:pPr>
      <w:r>
        <w:rPr>
          <w:b/>
          <w:lang w:eastAsia="ja-JP"/>
        </w:rPr>
        <w:t xml:space="preserve">Proposal 8: </w:t>
      </w:r>
      <w:r w:rsidR="00470A74" w:rsidRPr="00F953A6">
        <w:rPr>
          <w:b/>
          <w:lang w:eastAsia="ja-JP"/>
        </w:rPr>
        <w:t>If UE does not have the valid TA on the PUCCH SCell being activated, an additional UL synchronization procedure to obtain the valid TA shall be considered which including the following factors:</w:t>
      </w:r>
    </w:p>
    <w:p w14:paraId="65150DCD" w14:textId="77777777" w:rsidR="007D1DF5" w:rsidRPr="00F953A6" w:rsidRDefault="00470A74" w:rsidP="00F953A6">
      <w:pPr>
        <w:numPr>
          <w:ilvl w:val="0"/>
          <w:numId w:val="11"/>
        </w:numPr>
        <w:jc w:val="both"/>
        <w:rPr>
          <w:b/>
          <w:lang w:val="en-US" w:eastAsia="ja-JP"/>
        </w:rPr>
      </w:pPr>
      <w:r w:rsidRPr="00F953A6">
        <w:rPr>
          <w:b/>
          <w:lang w:val="en-US" w:eastAsia="ja-JP"/>
        </w:rPr>
        <w:t>the delay uncertainty in acquiring the first available PRACH occasion in the PUCCH Scell(T</w:t>
      </w:r>
      <w:r w:rsidRPr="00F953A6">
        <w:rPr>
          <w:b/>
          <w:vertAlign w:val="subscript"/>
          <w:lang w:val="en-US" w:eastAsia="ja-JP"/>
        </w:rPr>
        <w:t>1</w:t>
      </w:r>
      <w:r w:rsidRPr="00F953A6">
        <w:rPr>
          <w:b/>
          <w:lang w:val="en-US" w:eastAsia="ja-JP"/>
        </w:rPr>
        <w:t>);</w:t>
      </w:r>
    </w:p>
    <w:p w14:paraId="73BF5DBE" w14:textId="77777777" w:rsidR="007D1DF5" w:rsidRPr="00F953A6" w:rsidRDefault="00470A74" w:rsidP="00F953A6">
      <w:pPr>
        <w:numPr>
          <w:ilvl w:val="0"/>
          <w:numId w:val="11"/>
        </w:numPr>
        <w:jc w:val="both"/>
        <w:rPr>
          <w:b/>
          <w:lang w:val="en-US" w:eastAsia="ja-JP"/>
        </w:rPr>
      </w:pPr>
      <w:r w:rsidRPr="00F953A6">
        <w:rPr>
          <w:b/>
          <w:lang w:val="en-US" w:eastAsia="ja-JP"/>
        </w:rPr>
        <w:t>the delay for obtaining a valid TA command for the sTAG to which the SCell configured with PUCCH belongs(T</w:t>
      </w:r>
      <w:r w:rsidRPr="00F953A6">
        <w:rPr>
          <w:b/>
          <w:vertAlign w:val="subscript"/>
          <w:lang w:val="en-US" w:eastAsia="ja-JP"/>
        </w:rPr>
        <w:t>2</w:t>
      </w:r>
      <w:r w:rsidRPr="00F953A6">
        <w:rPr>
          <w:b/>
          <w:lang w:val="en-US" w:eastAsia="ja-JP"/>
        </w:rPr>
        <w:t>);</w:t>
      </w:r>
    </w:p>
    <w:p w14:paraId="0F7C2DEC" w14:textId="77777777" w:rsidR="007D1DF5" w:rsidRPr="00F953A6" w:rsidRDefault="00470A74" w:rsidP="00F953A6">
      <w:pPr>
        <w:numPr>
          <w:ilvl w:val="0"/>
          <w:numId w:val="11"/>
        </w:numPr>
        <w:jc w:val="both"/>
        <w:rPr>
          <w:b/>
          <w:lang w:val="en-US" w:eastAsia="ja-JP"/>
        </w:rPr>
      </w:pPr>
      <w:r w:rsidRPr="00F953A6">
        <w:rPr>
          <w:b/>
          <w:lang w:val="en-US" w:eastAsia="ja-JP"/>
        </w:rPr>
        <w:t>the delay for applying the received TA for uplink transmission(T</w:t>
      </w:r>
      <w:r w:rsidRPr="00F953A6">
        <w:rPr>
          <w:b/>
          <w:vertAlign w:val="subscript"/>
          <w:lang w:val="en-US" w:eastAsia="ja-JP"/>
        </w:rPr>
        <w:t>3</w:t>
      </w:r>
      <w:r w:rsidRPr="00F953A6">
        <w:rPr>
          <w:b/>
          <w:lang w:val="en-US" w:eastAsia="ja-JP"/>
        </w:rPr>
        <w:t>)</w:t>
      </w:r>
    </w:p>
    <w:p w14:paraId="0DDC242C" w14:textId="0ECF7CDA" w:rsidR="003C176C" w:rsidRPr="00F953A6" w:rsidRDefault="00142E27" w:rsidP="00854912">
      <w:pPr>
        <w:jc w:val="both"/>
      </w:pPr>
      <w:r>
        <w:rPr>
          <w:lang w:val="en-US" w:eastAsia="ja-JP"/>
        </w:rPr>
        <w:t>T</w:t>
      </w:r>
      <w:r w:rsidRPr="00142E27">
        <w:rPr>
          <w:lang w:val="en-US" w:eastAsia="ja-JP"/>
        </w:rPr>
        <w:t>he delay for obtaining a valid TA command for the sTAG</w:t>
      </w:r>
      <w:r w:rsidR="004D1B91">
        <w:rPr>
          <w:lang w:val="en-US" w:eastAsia="ja-JP"/>
        </w:rPr>
        <w:t xml:space="preserve"> should be the delay from just after waitning for T</w:t>
      </w:r>
      <w:r w:rsidR="004D1B91" w:rsidRPr="00F953A6">
        <w:rPr>
          <w:vertAlign w:val="subscript"/>
          <w:lang w:val="en-US" w:eastAsia="ja-JP"/>
        </w:rPr>
        <w:t>1</w:t>
      </w:r>
      <w:r w:rsidR="004D1B91">
        <w:rPr>
          <w:lang w:val="en-US" w:eastAsia="ja-JP"/>
        </w:rPr>
        <w:t xml:space="preserve">. </w:t>
      </w:r>
      <w:r w:rsidR="00854912">
        <w:rPr>
          <w:lang w:val="en-US" w:eastAsia="ja-JP"/>
        </w:rPr>
        <w:t>In order to avoid unnecessary long delay, the upperlimit should be specified.</w:t>
      </w:r>
      <w:r w:rsidR="00F953A6">
        <w:rPr>
          <w:lang w:val="en-US" w:eastAsia="ja-JP"/>
        </w:rPr>
        <w:t xml:space="preserve"> </w:t>
      </w:r>
      <w:r w:rsidR="00F953A6" w:rsidRPr="00F953A6">
        <w:t>In the LTE specification, T</w:t>
      </w:r>
      <w:r w:rsidR="00F953A6" w:rsidRPr="00F953A6">
        <w:rPr>
          <w:vertAlign w:val="subscript"/>
        </w:rPr>
        <w:t>2</w:t>
      </w:r>
      <w:r w:rsidR="00F953A6" w:rsidRPr="00F953A6">
        <w:t xml:space="preserve"> is defined up to 13ms considering the duration from the end of the preamble transmission plus 3ms plus maximum RAR window duration, i.e. 10ms. Based on this background, T</w:t>
      </w:r>
      <w:r w:rsidR="00F953A6" w:rsidRPr="00F953A6">
        <w:rPr>
          <w:vertAlign w:val="subscript"/>
        </w:rPr>
        <w:t>2</w:t>
      </w:r>
      <w:r w:rsidR="00F953A6" w:rsidRPr="00F953A6">
        <w:t xml:space="preserve"> should be up to 80</w:t>
      </w:r>
      <w:r w:rsidR="00F953A6">
        <w:t xml:space="preserve"> slots, which is maximum value of RAR window duration.</w:t>
      </w:r>
    </w:p>
    <w:p w14:paraId="5D08C3BA" w14:textId="02ACA806" w:rsidR="007D1DF5" w:rsidRPr="00F953A6" w:rsidRDefault="00F953A6" w:rsidP="00F953A6">
      <w:pPr>
        <w:jc w:val="both"/>
        <w:rPr>
          <w:b/>
          <w:lang w:val="en-US" w:eastAsia="ja-JP"/>
        </w:rPr>
      </w:pPr>
      <w:r>
        <w:rPr>
          <w:b/>
          <w:lang w:val="en-US" w:eastAsia="ja-JP"/>
        </w:rPr>
        <w:t>Proposal 9</w:t>
      </w:r>
      <w:r w:rsidR="00854912" w:rsidRPr="00854912">
        <w:rPr>
          <w:b/>
          <w:lang w:val="en-US" w:eastAsia="ja-JP"/>
        </w:rPr>
        <w:t xml:space="preserve">: </w:t>
      </w:r>
      <w:r w:rsidR="00470A74" w:rsidRPr="00F953A6">
        <w:rPr>
          <w:b/>
          <w:lang w:val="en-US" w:eastAsia="ja-JP"/>
        </w:rPr>
        <w:t>T</w:t>
      </w:r>
      <w:r w:rsidR="00470A74" w:rsidRPr="00F953A6">
        <w:rPr>
          <w:b/>
          <w:vertAlign w:val="subscript"/>
          <w:lang w:val="en-US" w:eastAsia="ja-JP"/>
        </w:rPr>
        <w:t>2</w:t>
      </w:r>
      <w:r w:rsidR="00470A74" w:rsidRPr="00F953A6">
        <w:rPr>
          <w:b/>
          <w:lang w:val="en-US" w:eastAsia="ja-JP"/>
        </w:rPr>
        <w:t xml:space="preserve"> is the delay from slot n + (T</w:t>
      </w:r>
      <w:r w:rsidR="00470A74" w:rsidRPr="00F953A6">
        <w:rPr>
          <w:b/>
          <w:vertAlign w:val="subscript"/>
          <w:lang w:val="en-US" w:eastAsia="ja-JP"/>
        </w:rPr>
        <w:t xml:space="preserve">activate_basic </w:t>
      </w:r>
      <w:r w:rsidR="00470A74" w:rsidRPr="00F953A6">
        <w:rPr>
          <w:b/>
          <w:lang w:val="en-US" w:eastAsia="ja-JP"/>
        </w:rPr>
        <w:t>+T</w:t>
      </w:r>
      <w:r w:rsidR="00470A74" w:rsidRPr="00F953A6">
        <w:rPr>
          <w:b/>
          <w:vertAlign w:val="subscript"/>
          <w:lang w:val="en-US" w:eastAsia="ja-JP"/>
        </w:rPr>
        <w:t>1</w:t>
      </w:r>
      <w:r w:rsidR="00470A74" w:rsidRPr="00F953A6">
        <w:rPr>
          <w:b/>
          <w:lang w:val="en-US" w:eastAsia="ja-JP"/>
        </w:rPr>
        <w:t>)/NR slot length until UE has obtained a valid TA command for the target PUCCH SCell being activated. T</w:t>
      </w:r>
      <w:r w:rsidR="00470A74" w:rsidRPr="00F953A6">
        <w:rPr>
          <w:b/>
          <w:vertAlign w:val="subscript"/>
          <w:lang w:val="en-US" w:eastAsia="ja-JP"/>
        </w:rPr>
        <w:t xml:space="preserve">activate_basic </w:t>
      </w:r>
      <w:r w:rsidR="00470A74" w:rsidRPr="00F953A6">
        <w:rPr>
          <w:b/>
          <w:lang w:val="en-US" w:eastAsia="ja-JP"/>
        </w:rPr>
        <w:t>is the normal SCell activation delay in TS38.133 section 8.3.2. slot n is the slot when UE received PUCCH SCell activation MAC CE</w:t>
      </w:r>
    </w:p>
    <w:p w14:paraId="55B2479B" w14:textId="6E96DF35" w:rsidR="00854912" w:rsidRPr="00F953A6" w:rsidRDefault="00F953A6" w:rsidP="00854912">
      <w:pPr>
        <w:jc w:val="both"/>
        <w:rPr>
          <w:b/>
          <w:lang w:val="en-US" w:eastAsia="ja-JP"/>
        </w:rPr>
      </w:pPr>
      <w:r>
        <w:rPr>
          <w:rFonts w:hint="eastAsia"/>
          <w:b/>
          <w:lang w:val="en-US" w:eastAsia="ja-JP"/>
        </w:rPr>
        <w:t>Proposal 10: T</w:t>
      </w:r>
      <w:r w:rsidRPr="00F953A6">
        <w:rPr>
          <w:rFonts w:hint="eastAsia"/>
          <w:b/>
          <w:vertAlign w:val="subscript"/>
          <w:lang w:val="en-US" w:eastAsia="ja-JP"/>
        </w:rPr>
        <w:t>2</w:t>
      </w:r>
      <w:r>
        <w:rPr>
          <w:b/>
          <w:lang w:val="en-US" w:eastAsia="ja-JP"/>
        </w:rPr>
        <w:t xml:space="preserve"> shall be up to 80 slots, </w:t>
      </w:r>
      <w:r w:rsidRPr="00F953A6">
        <w:rPr>
          <w:b/>
        </w:rPr>
        <w:t>which is maximum value of RAR window duration.</w:t>
      </w:r>
    </w:p>
    <w:p w14:paraId="6E7283DC" w14:textId="72D5B3EB" w:rsidR="00854912" w:rsidRDefault="00854912" w:rsidP="00854912">
      <w:pPr>
        <w:jc w:val="both"/>
        <w:rPr>
          <w:lang w:eastAsia="ja-JP"/>
        </w:rPr>
      </w:pPr>
      <w:r>
        <w:rPr>
          <w:lang w:val="en-US" w:eastAsia="ja-JP"/>
        </w:rPr>
        <w:t>T</w:t>
      </w:r>
      <w:r w:rsidRPr="00854912">
        <w:rPr>
          <w:lang w:val="en-US" w:eastAsia="ja-JP"/>
        </w:rPr>
        <w:t>he delay for applying the received TA</w:t>
      </w:r>
      <w:r>
        <w:rPr>
          <w:lang w:val="en-US" w:eastAsia="ja-JP"/>
        </w:rPr>
        <w:t xml:space="preserve"> is already specified </w:t>
      </w:r>
      <w:r>
        <w:rPr>
          <w:lang w:eastAsia="ja-JP"/>
        </w:rPr>
        <w:t>in clause 4.2 in TS 38.213 thus it should be refered.</w:t>
      </w:r>
    </w:p>
    <w:p w14:paraId="0B643C08" w14:textId="28C305DF" w:rsidR="00854912" w:rsidRPr="00854912" w:rsidRDefault="00854912" w:rsidP="00854912">
      <w:pPr>
        <w:jc w:val="both"/>
        <w:rPr>
          <w:b/>
          <w:lang w:val="en-US" w:eastAsia="ja-JP"/>
        </w:rPr>
      </w:pPr>
      <w:r w:rsidRPr="00854912">
        <w:rPr>
          <w:b/>
          <w:lang w:eastAsia="ja-JP"/>
        </w:rPr>
        <w:t>Proposal 11: T3 is the delay for applying the received TA for uplink transmission on target PUCCH SCell being activated, and greater than or equal to k+1 slot, where k is defined in clause 4.2 in TS 38.213.</w:t>
      </w:r>
    </w:p>
    <w:p w14:paraId="5B9F65DA" w14:textId="41C99A04" w:rsidR="006C674B" w:rsidRDefault="00770473" w:rsidP="00B90595">
      <w:pPr>
        <w:pStyle w:val="1"/>
        <w:numPr>
          <w:ilvl w:val="0"/>
          <w:numId w:val="1"/>
        </w:numPr>
        <w:jc w:val="both"/>
        <w:rPr>
          <w:lang w:eastAsia="ja-JP"/>
        </w:rPr>
      </w:pPr>
      <w:r w:rsidRPr="00891A01">
        <w:rPr>
          <w:rFonts w:hint="eastAsia"/>
          <w:lang w:eastAsia="ja-JP"/>
        </w:rPr>
        <w:lastRenderedPageBreak/>
        <w:t>Conclusion</w:t>
      </w:r>
    </w:p>
    <w:p w14:paraId="2DB8B618" w14:textId="1CE8A32F"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PUCCH SCell Activation/Deactivation delay requirements</w:t>
      </w:r>
      <w:r w:rsidR="00BE6802">
        <w:rPr>
          <w:lang w:eastAsia="ja-JP"/>
        </w:rPr>
        <w:t>.</w:t>
      </w:r>
    </w:p>
    <w:p w14:paraId="3956177E" w14:textId="2B166849" w:rsidR="004F0AD1" w:rsidRDefault="00BE499C" w:rsidP="00C06056">
      <w:pPr>
        <w:jc w:val="both"/>
        <w:rPr>
          <w:b/>
          <w:lang w:eastAsia="ja-JP"/>
        </w:rPr>
      </w:pPr>
      <w:r w:rsidRPr="00997691">
        <w:rPr>
          <w:rFonts w:hint="eastAsia"/>
          <w:b/>
          <w:lang w:val="en-US" w:eastAsia="ja-JP"/>
        </w:rPr>
        <w:t xml:space="preserve">Proposal 1: </w:t>
      </w:r>
      <w:r w:rsidRPr="001616C9">
        <w:rPr>
          <w:b/>
          <w:lang w:eastAsia="ja-JP"/>
        </w:rPr>
        <w:t>For invalid TA case, the ending point of PUCCH SCell activation should be the point when UE transmit valid CSI report on the target PUCCH SCell</w:t>
      </w:r>
    </w:p>
    <w:p w14:paraId="065B9885" w14:textId="77777777" w:rsidR="00BE499C" w:rsidRPr="0017539A" w:rsidRDefault="00BE499C" w:rsidP="00BE499C">
      <w:pPr>
        <w:jc w:val="both"/>
        <w:rPr>
          <w:b/>
          <w:lang w:val="en-US" w:eastAsia="ja-JP"/>
        </w:rPr>
      </w:pPr>
      <w:r w:rsidRPr="0017539A">
        <w:rPr>
          <w:rFonts w:hint="eastAsia"/>
          <w:b/>
          <w:lang w:val="en-US" w:eastAsia="ja-JP"/>
        </w:rPr>
        <w:t xml:space="preserve">Proposal 2: </w:t>
      </w:r>
      <w:r w:rsidRPr="0017539A">
        <w:rPr>
          <w:b/>
          <w:lang w:eastAsia="ja-JP"/>
        </w:rPr>
        <w:t>Send an LS to RAN1</w:t>
      </w:r>
      <w:r>
        <w:rPr>
          <w:b/>
          <w:lang w:eastAsia="ja-JP"/>
        </w:rPr>
        <w:t>/2</w:t>
      </w:r>
      <w:r w:rsidRPr="0017539A">
        <w:rPr>
          <w:b/>
          <w:lang w:eastAsia="ja-JP"/>
        </w:rPr>
        <w:t xml:space="preserve"> to confirm the feasibility of beam information indication approach</w:t>
      </w:r>
    </w:p>
    <w:p w14:paraId="02F6CC62" w14:textId="77777777" w:rsidR="00BE499C" w:rsidRPr="0017539A" w:rsidRDefault="00BE499C" w:rsidP="00BE499C">
      <w:pPr>
        <w:numPr>
          <w:ilvl w:val="0"/>
          <w:numId w:val="10"/>
        </w:numPr>
        <w:jc w:val="both"/>
        <w:rPr>
          <w:b/>
          <w:lang w:val="en-US" w:eastAsia="ja-JP"/>
        </w:rPr>
      </w:pPr>
      <w:r w:rsidRPr="0017539A">
        <w:rPr>
          <w:b/>
          <w:lang w:eastAsia="ja-JP"/>
        </w:rPr>
        <w:t xml:space="preserve">Whether UE can report CSI (e.g. L1-RSRP) of PUCCH SCell belonging to secondary PUCCH group by configuring CSI report setting (e.g. </w:t>
      </w:r>
      <w:r w:rsidRPr="00B36870">
        <w:rPr>
          <w:b/>
          <w:i/>
          <w:lang w:eastAsia="ja-JP"/>
        </w:rPr>
        <w:t>CSI-ReportConfig</w:t>
      </w:r>
      <w:r w:rsidRPr="0017539A">
        <w:rPr>
          <w:b/>
          <w:lang w:eastAsia="ja-JP"/>
        </w:rPr>
        <w:t>) on any cells belonging to primary PUCCH group</w:t>
      </w:r>
    </w:p>
    <w:p w14:paraId="510B8991" w14:textId="77777777" w:rsidR="00BE499C" w:rsidRPr="0017539A" w:rsidRDefault="00BE499C" w:rsidP="00BE499C">
      <w:pPr>
        <w:numPr>
          <w:ilvl w:val="0"/>
          <w:numId w:val="10"/>
        </w:numPr>
        <w:jc w:val="both"/>
        <w:rPr>
          <w:b/>
          <w:lang w:val="en-US" w:eastAsia="ja-JP"/>
        </w:rPr>
      </w:pPr>
      <w:r w:rsidRPr="0017539A">
        <w:rPr>
          <w:b/>
          <w:lang w:eastAsia="ja-JP"/>
        </w:rPr>
        <w:t>Whether CBRA can be supported on PUCCH SCell for the advantages of facilitating the unknown PUCCH SCell activation with invalid TA</w:t>
      </w:r>
    </w:p>
    <w:p w14:paraId="15AB809A" w14:textId="771B1745" w:rsidR="00BE499C" w:rsidRDefault="00BE499C" w:rsidP="00BE499C">
      <w:pPr>
        <w:jc w:val="both"/>
        <w:rPr>
          <w:b/>
          <w:lang w:eastAsia="ja-JP"/>
        </w:rPr>
      </w:pPr>
      <w:r>
        <w:rPr>
          <w:b/>
          <w:lang w:eastAsia="ja-JP"/>
        </w:rPr>
        <w:t>Proposal 3: RAN4 does not need specify the CSI reporting type (periodic, aperiodic, semi-persistent) about PUCCH SCell activation. Any kind of reporting type can be used for the activation procedure.</w:t>
      </w:r>
    </w:p>
    <w:p w14:paraId="13187700" w14:textId="77777777" w:rsidR="00BE499C" w:rsidRPr="00281D6A" w:rsidRDefault="00BE499C" w:rsidP="00BE499C">
      <w:pPr>
        <w:jc w:val="both"/>
        <w:rPr>
          <w:b/>
          <w:lang w:val="en-US" w:eastAsia="ja-JP"/>
        </w:rPr>
      </w:pPr>
      <w:r w:rsidRPr="00281D6A">
        <w:rPr>
          <w:b/>
          <w:lang w:val="en-US" w:eastAsia="ja-JP"/>
        </w:rPr>
        <w:t xml:space="preserve">Proposal 4: If </w:t>
      </w:r>
      <w:r w:rsidRPr="00281D6A">
        <w:rPr>
          <w:b/>
          <w:lang w:eastAsia="ja-JP"/>
        </w:rPr>
        <w:t xml:space="preserve">UE can report CSI of PUCCH SCell via SpCell or CBRA can be supported on PUCCH SCell, </w:t>
      </w:r>
      <w:r w:rsidRPr="00281D6A">
        <w:rPr>
          <w:b/>
          <w:lang w:val="en-US" w:eastAsia="ja-JP"/>
        </w:rPr>
        <w:t>beam information (L1-RSRP measurement result) of PUCCH SCell for TCI determination is not needed.</w:t>
      </w:r>
    </w:p>
    <w:p w14:paraId="415AC889" w14:textId="77777777" w:rsidR="00BE499C" w:rsidRDefault="00BE499C" w:rsidP="00BE499C">
      <w:pPr>
        <w:jc w:val="both"/>
        <w:rPr>
          <w:b/>
          <w:lang w:val="en-US" w:eastAsia="ja-JP"/>
        </w:rPr>
      </w:pPr>
      <w:r>
        <w:rPr>
          <w:b/>
          <w:lang w:val="en-US" w:eastAsia="ja-JP"/>
        </w:rPr>
        <w:t>Proposal 5</w:t>
      </w:r>
      <w:r w:rsidRPr="00355078">
        <w:rPr>
          <w:b/>
          <w:lang w:val="en-US" w:eastAsia="ja-JP"/>
        </w:rPr>
        <w:t xml:space="preserve">: Rel-17 PUCCH SCell activation should require </w:t>
      </w:r>
      <w:r>
        <w:rPr>
          <w:b/>
          <w:lang w:val="en-US" w:eastAsia="ja-JP"/>
        </w:rPr>
        <w:t xml:space="preserve">following </w:t>
      </w:r>
      <w:r w:rsidRPr="00355078">
        <w:rPr>
          <w:b/>
          <w:lang w:val="en-US" w:eastAsia="ja-JP"/>
        </w:rPr>
        <w:t>beam correspond</w:t>
      </w:r>
      <w:r>
        <w:rPr>
          <w:b/>
          <w:lang w:val="en-US" w:eastAsia="ja-JP"/>
        </w:rPr>
        <w:t>ence related capability support</w:t>
      </w:r>
    </w:p>
    <w:p w14:paraId="52CBF454" w14:textId="77777777" w:rsidR="00BE499C" w:rsidRPr="00F4081A" w:rsidRDefault="00BE499C" w:rsidP="00BE499C">
      <w:pPr>
        <w:numPr>
          <w:ilvl w:val="0"/>
          <w:numId w:val="11"/>
        </w:numPr>
        <w:jc w:val="both"/>
        <w:rPr>
          <w:b/>
          <w:lang w:val="en-US" w:eastAsia="ja-JP"/>
        </w:rPr>
      </w:pPr>
      <w:r w:rsidRPr="00F4081A">
        <w:rPr>
          <w:b/>
          <w:lang w:val="en-US" w:eastAsia="ja-JP"/>
        </w:rPr>
        <w:t>beamCorrespondenceWithoutUL-BeamSweeping</w:t>
      </w:r>
    </w:p>
    <w:p w14:paraId="75691C12" w14:textId="77777777" w:rsidR="00BE499C" w:rsidRPr="00F4081A" w:rsidRDefault="00BE499C" w:rsidP="00BE499C">
      <w:pPr>
        <w:numPr>
          <w:ilvl w:val="0"/>
          <w:numId w:val="11"/>
        </w:numPr>
        <w:jc w:val="both"/>
        <w:rPr>
          <w:b/>
          <w:lang w:val="en-US" w:eastAsia="ja-JP"/>
        </w:rPr>
      </w:pPr>
      <w:r w:rsidRPr="00F4081A">
        <w:rPr>
          <w:b/>
          <w:lang w:val="en-US" w:eastAsia="ja-JP"/>
        </w:rPr>
        <w:t>b</w:t>
      </w:r>
      <w:r>
        <w:rPr>
          <w:b/>
          <w:lang w:val="en-US" w:eastAsia="ja-JP"/>
        </w:rPr>
        <w:t>eamCorrespondenceSSB-based-r16</w:t>
      </w:r>
    </w:p>
    <w:p w14:paraId="5C66CB69" w14:textId="77777777" w:rsidR="00BE499C" w:rsidRDefault="00BE499C" w:rsidP="00BE499C">
      <w:pPr>
        <w:jc w:val="both"/>
        <w:rPr>
          <w:lang w:eastAsia="ja-JP"/>
        </w:rPr>
      </w:pPr>
      <w:r>
        <w:rPr>
          <w:b/>
          <w:lang w:val="en-US" w:eastAsia="ja-JP"/>
        </w:rPr>
        <w:t>Proposal 6</w:t>
      </w:r>
      <w:r w:rsidRPr="00355078">
        <w:rPr>
          <w:b/>
          <w:lang w:val="en-US" w:eastAsia="ja-JP"/>
        </w:rPr>
        <w:t xml:space="preserve">: </w:t>
      </w:r>
      <w:r w:rsidRPr="007E2CA9">
        <w:rPr>
          <w:b/>
          <w:lang w:val="en-US" w:eastAsia="ja-JP"/>
        </w:rPr>
        <w:t>UL spatial relation of PUCCH on target being-activated Scell should be considered for PUCCH Scell activation for invalid case</w:t>
      </w:r>
      <w:r>
        <w:rPr>
          <w:b/>
          <w:lang w:val="en-US" w:eastAsia="ja-JP"/>
        </w:rPr>
        <w:t>, but expicit procedure is not needed thanks to the beam corresponding capability</w:t>
      </w:r>
    </w:p>
    <w:p w14:paraId="17D9DE23" w14:textId="77777777" w:rsidR="00BE499C" w:rsidRPr="004409DE" w:rsidRDefault="00BE499C" w:rsidP="00BE499C">
      <w:pPr>
        <w:jc w:val="both"/>
        <w:rPr>
          <w:b/>
          <w:lang w:eastAsia="ja-JP"/>
        </w:rPr>
      </w:pPr>
      <w:r w:rsidRPr="004409DE">
        <w:rPr>
          <w:rFonts w:hint="eastAsia"/>
          <w:b/>
          <w:lang w:eastAsia="ja-JP"/>
        </w:rPr>
        <w:t xml:space="preserve">Proposal 7: </w:t>
      </w:r>
      <w:r w:rsidRPr="004409DE">
        <w:rPr>
          <w:b/>
          <w:lang w:val="pl-PL" w:eastAsia="ja-JP"/>
        </w:rPr>
        <w:t>Reuse the Rel-15 SCell activation delay requirement for valid TA case, i.e. (( T</w:t>
      </w:r>
      <w:r w:rsidRPr="004409DE">
        <w:rPr>
          <w:b/>
          <w:vertAlign w:val="subscript"/>
          <w:lang w:val="pl-PL" w:eastAsia="ja-JP"/>
        </w:rPr>
        <w:t>HARQ</w:t>
      </w:r>
      <w:r w:rsidRPr="004409DE">
        <w:rPr>
          <w:b/>
          <w:lang w:val="pl-PL" w:eastAsia="ja-JP"/>
        </w:rPr>
        <w:t xml:space="preserve"> + T</w:t>
      </w:r>
      <w:r w:rsidRPr="004409DE">
        <w:rPr>
          <w:b/>
          <w:vertAlign w:val="subscript"/>
          <w:lang w:val="pl-PL" w:eastAsia="ja-JP"/>
        </w:rPr>
        <w:t>activation_time</w:t>
      </w:r>
      <w:r w:rsidRPr="004409DE">
        <w:rPr>
          <w:b/>
          <w:lang w:val="pl-PL" w:eastAsia="ja-JP"/>
        </w:rPr>
        <w:t xml:space="preserve"> +T</w:t>
      </w:r>
      <w:r w:rsidRPr="004409DE">
        <w:rPr>
          <w:b/>
          <w:vertAlign w:val="subscript"/>
          <w:lang w:val="pl-PL" w:eastAsia="ja-JP"/>
        </w:rPr>
        <w:t>CSI_Reporting</w:t>
      </w:r>
      <w:r w:rsidRPr="004409DE">
        <w:rPr>
          <w:b/>
          <w:lang w:val="pl-PL" w:eastAsia="ja-JP"/>
        </w:rPr>
        <w:t>)/ NR slot length).</w:t>
      </w:r>
    </w:p>
    <w:p w14:paraId="4F658EFC" w14:textId="77777777" w:rsidR="00BE499C" w:rsidRPr="00F953A6" w:rsidRDefault="00BE499C" w:rsidP="00BE499C">
      <w:pPr>
        <w:jc w:val="both"/>
        <w:rPr>
          <w:b/>
          <w:lang w:val="en-US" w:eastAsia="ja-JP"/>
        </w:rPr>
      </w:pPr>
      <w:r>
        <w:rPr>
          <w:b/>
          <w:lang w:eastAsia="ja-JP"/>
        </w:rPr>
        <w:t xml:space="preserve">Proposal 8: </w:t>
      </w:r>
      <w:r w:rsidRPr="00F953A6">
        <w:rPr>
          <w:b/>
          <w:lang w:eastAsia="ja-JP"/>
        </w:rPr>
        <w:t>If UE does not have the valid TA on the PUCCH SCell being activated, an additional UL synchronization procedure to obtain the valid TA shall be considered which including the following factors:</w:t>
      </w:r>
    </w:p>
    <w:p w14:paraId="062B3F01" w14:textId="77777777" w:rsidR="00BE499C" w:rsidRPr="00F953A6" w:rsidRDefault="00BE499C" w:rsidP="00BE499C">
      <w:pPr>
        <w:numPr>
          <w:ilvl w:val="0"/>
          <w:numId w:val="11"/>
        </w:numPr>
        <w:jc w:val="both"/>
        <w:rPr>
          <w:b/>
          <w:lang w:val="en-US" w:eastAsia="ja-JP"/>
        </w:rPr>
      </w:pPr>
      <w:r w:rsidRPr="00F953A6">
        <w:rPr>
          <w:b/>
          <w:lang w:val="en-US" w:eastAsia="ja-JP"/>
        </w:rPr>
        <w:t>the delay uncertainty in acquiring the first available PRACH occasion in the PUCCH Scell(T</w:t>
      </w:r>
      <w:r w:rsidRPr="00F953A6">
        <w:rPr>
          <w:b/>
          <w:vertAlign w:val="subscript"/>
          <w:lang w:val="en-US" w:eastAsia="ja-JP"/>
        </w:rPr>
        <w:t>1</w:t>
      </w:r>
      <w:r w:rsidRPr="00F953A6">
        <w:rPr>
          <w:b/>
          <w:lang w:val="en-US" w:eastAsia="ja-JP"/>
        </w:rPr>
        <w:t>);</w:t>
      </w:r>
    </w:p>
    <w:p w14:paraId="441CBA97" w14:textId="77777777" w:rsidR="00BE499C" w:rsidRPr="00F953A6" w:rsidRDefault="00BE499C" w:rsidP="00BE499C">
      <w:pPr>
        <w:numPr>
          <w:ilvl w:val="0"/>
          <w:numId w:val="11"/>
        </w:numPr>
        <w:jc w:val="both"/>
        <w:rPr>
          <w:b/>
          <w:lang w:val="en-US" w:eastAsia="ja-JP"/>
        </w:rPr>
      </w:pPr>
      <w:r w:rsidRPr="00F953A6">
        <w:rPr>
          <w:b/>
          <w:lang w:val="en-US" w:eastAsia="ja-JP"/>
        </w:rPr>
        <w:t>the delay for obtaining a valid TA command for the sTAG to which the SCell configured with PUCCH belongs(T</w:t>
      </w:r>
      <w:r w:rsidRPr="00F953A6">
        <w:rPr>
          <w:b/>
          <w:vertAlign w:val="subscript"/>
          <w:lang w:val="en-US" w:eastAsia="ja-JP"/>
        </w:rPr>
        <w:t>2</w:t>
      </w:r>
      <w:r w:rsidRPr="00F953A6">
        <w:rPr>
          <w:b/>
          <w:lang w:val="en-US" w:eastAsia="ja-JP"/>
        </w:rPr>
        <w:t>);</w:t>
      </w:r>
    </w:p>
    <w:p w14:paraId="6558ABAC" w14:textId="033C442D" w:rsidR="00BE499C" w:rsidRPr="00BE499C" w:rsidRDefault="00BE499C" w:rsidP="00BE499C">
      <w:pPr>
        <w:numPr>
          <w:ilvl w:val="0"/>
          <w:numId w:val="11"/>
        </w:numPr>
        <w:jc w:val="both"/>
        <w:rPr>
          <w:b/>
          <w:lang w:val="en-US" w:eastAsia="ja-JP"/>
        </w:rPr>
      </w:pPr>
      <w:r w:rsidRPr="00F953A6">
        <w:rPr>
          <w:b/>
          <w:lang w:val="en-US" w:eastAsia="ja-JP"/>
        </w:rPr>
        <w:t>the delay for applying the received TA for uplink transmission(T</w:t>
      </w:r>
      <w:r w:rsidRPr="00F953A6">
        <w:rPr>
          <w:b/>
          <w:vertAlign w:val="subscript"/>
          <w:lang w:val="en-US" w:eastAsia="ja-JP"/>
        </w:rPr>
        <w:t>3</w:t>
      </w:r>
      <w:r w:rsidRPr="00F953A6">
        <w:rPr>
          <w:b/>
          <w:lang w:val="en-US" w:eastAsia="ja-JP"/>
        </w:rPr>
        <w:t>)</w:t>
      </w:r>
    </w:p>
    <w:p w14:paraId="29A8637C" w14:textId="77777777" w:rsidR="00BE499C" w:rsidRPr="00F953A6" w:rsidRDefault="00BE499C" w:rsidP="00BE499C">
      <w:pPr>
        <w:jc w:val="both"/>
        <w:rPr>
          <w:b/>
          <w:lang w:val="en-US" w:eastAsia="ja-JP"/>
        </w:rPr>
      </w:pPr>
      <w:r>
        <w:rPr>
          <w:b/>
          <w:lang w:val="en-US" w:eastAsia="ja-JP"/>
        </w:rPr>
        <w:t>Proposal 9</w:t>
      </w:r>
      <w:r w:rsidRPr="00854912">
        <w:rPr>
          <w:b/>
          <w:lang w:val="en-US" w:eastAsia="ja-JP"/>
        </w:rPr>
        <w:t xml:space="preserve">: </w:t>
      </w:r>
      <w:r w:rsidRPr="00F953A6">
        <w:rPr>
          <w:b/>
          <w:lang w:val="en-US" w:eastAsia="ja-JP"/>
        </w:rPr>
        <w:t>T</w:t>
      </w:r>
      <w:r w:rsidRPr="00F953A6">
        <w:rPr>
          <w:b/>
          <w:vertAlign w:val="subscript"/>
          <w:lang w:val="en-US" w:eastAsia="ja-JP"/>
        </w:rPr>
        <w:t>2</w:t>
      </w:r>
      <w:r w:rsidRPr="00F953A6">
        <w:rPr>
          <w:b/>
          <w:lang w:val="en-US" w:eastAsia="ja-JP"/>
        </w:rPr>
        <w:t xml:space="preserve"> is the delay from slot n + (T</w:t>
      </w:r>
      <w:r w:rsidRPr="00F953A6">
        <w:rPr>
          <w:b/>
          <w:vertAlign w:val="subscript"/>
          <w:lang w:val="en-US" w:eastAsia="ja-JP"/>
        </w:rPr>
        <w:t xml:space="preserve">activate_basic </w:t>
      </w:r>
      <w:r w:rsidRPr="00F953A6">
        <w:rPr>
          <w:b/>
          <w:lang w:val="en-US" w:eastAsia="ja-JP"/>
        </w:rPr>
        <w:t>+T</w:t>
      </w:r>
      <w:r w:rsidRPr="00F953A6">
        <w:rPr>
          <w:b/>
          <w:vertAlign w:val="subscript"/>
          <w:lang w:val="en-US" w:eastAsia="ja-JP"/>
        </w:rPr>
        <w:t>1</w:t>
      </w:r>
      <w:r w:rsidRPr="00F953A6">
        <w:rPr>
          <w:b/>
          <w:lang w:val="en-US" w:eastAsia="ja-JP"/>
        </w:rPr>
        <w:t>)/NR slot length until UE has obtained a valid TA command for the target PUCCH SCell being activated. T</w:t>
      </w:r>
      <w:r w:rsidRPr="00F953A6">
        <w:rPr>
          <w:b/>
          <w:vertAlign w:val="subscript"/>
          <w:lang w:val="en-US" w:eastAsia="ja-JP"/>
        </w:rPr>
        <w:t xml:space="preserve">activate_basic </w:t>
      </w:r>
      <w:r w:rsidRPr="00F953A6">
        <w:rPr>
          <w:b/>
          <w:lang w:val="en-US" w:eastAsia="ja-JP"/>
        </w:rPr>
        <w:t>is the normal SCell activation delay in TS38.133 section 8.3.2. slot n is the slot when UE received PUCCH SCell activation MAC CE</w:t>
      </w:r>
    </w:p>
    <w:p w14:paraId="3BFD4F55" w14:textId="77777777" w:rsidR="00BE499C" w:rsidRPr="00F953A6" w:rsidRDefault="00BE499C" w:rsidP="00BE499C">
      <w:pPr>
        <w:jc w:val="both"/>
        <w:rPr>
          <w:b/>
          <w:lang w:val="en-US" w:eastAsia="ja-JP"/>
        </w:rPr>
      </w:pPr>
      <w:r>
        <w:rPr>
          <w:rFonts w:hint="eastAsia"/>
          <w:b/>
          <w:lang w:val="en-US" w:eastAsia="ja-JP"/>
        </w:rPr>
        <w:t>Proposal 10: T</w:t>
      </w:r>
      <w:r w:rsidRPr="00F953A6">
        <w:rPr>
          <w:rFonts w:hint="eastAsia"/>
          <w:b/>
          <w:vertAlign w:val="subscript"/>
          <w:lang w:val="en-US" w:eastAsia="ja-JP"/>
        </w:rPr>
        <w:t>2</w:t>
      </w:r>
      <w:r>
        <w:rPr>
          <w:b/>
          <w:lang w:val="en-US" w:eastAsia="ja-JP"/>
        </w:rPr>
        <w:t xml:space="preserve"> shall be up to 80 slots, </w:t>
      </w:r>
      <w:r w:rsidRPr="00F953A6">
        <w:rPr>
          <w:b/>
        </w:rPr>
        <w:t>which is maximum value of RAR window duration.</w:t>
      </w:r>
    </w:p>
    <w:p w14:paraId="5A3E78AD" w14:textId="4010D1F5" w:rsidR="00BE499C" w:rsidRPr="00BE499C" w:rsidRDefault="00BE499C" w:rsidP="00BE499C">
      <w:pPr>
        <w:jc w:val="both"/>
        <w:rPr>
          <w:b/>
          <w:lang w:val="en-US" w:eastAsia="ja-JP"/>
        </w:rPr>
      </w:pPr>
      <w:r w:rsidRPr="00854912">
        <w:rPr>
          <w:b/>
          <w:lang w:eastAsia="ja-JP"/>
        </w:rPr>
        <w:t>Proposal 11: T3 is the delay for applying the received TA for uplink transmission on target PUCCH SCell being activated, and greater than or equal to k+1 slot, where k is defined in clause 4.2 in TS 38.213.</w:t>
      </w:r>
    </w:p>
    <w:p w14:paraId="7CF87B45" w14:textId="6DDEFFC5" w:rsidR="009D1BE4" w:rsidRDefault="009D1BE4" w:rsidP="006354A8">
      <w:pPr>
        <w:pStyle w:val="1"/>
        <w:jc w:val="both"/>
        <w:rPr>
          <w:lang w:eastAsia="ja-JP"/>
        </w:rPr>
      </w:pPr>
      <w:r w:rsidRPr="00891A01">
        <w:rPr>
          <w:rFonts w:hint="eastAsia"/>
          <w:lang w:eastAsia="ja-JP"/>
        </w:rPr>
        <w:t>References</w:t>
      </w:r>
    </w:p>
    <w:p w14:paraId="38058593" w14:textId="13FC7D10" w:rsidR="00610D51" w:rsidRPr="00CB1FCB" w:rsidRDefault="00BB0BDD" w:rsidP="004B070C">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F71EF9">
        <w:rPr>
          <w:rFonts w:eastAsia="Malgun Gothic"/>
          <w:lang w:eastAsia="ko-KR"/>
        </w:rPr>
        <w:t>R4-210</w:t>
      </w:r>
      <w:r w:rsidR="00BE499C">
        <w:rPr>
          <w:rFonts w:eastAsia="Malgun Gothic"/>
          <w:lang w:eastAsia="ko-KR"/>
        </w:rPr>
        <w:t>8345</w:t>
      </w:r>
      <w:r w:rsidR="00E436FE">
        <w:rPr>
          <w:rFonts w:eastAsia="Malgun Gothic"/>
          <w:lang w:eastAsia="ko-KR"/>
        </w:rPr>
        <w:t xml:space="preserve">, </w:t>
      </w:r>
      <w:r w:rsidR="004B070C">
        <w:rPr>
          <w:rFonts w:eastAsia="Malgun Gothic"/>
          <w:lang w:eastAsia="ko-KR"/>
        </w:rPr>
        <w:t>CATT</w:t>
      </w:r>
      <w:r w:rsidR="00B061B3">
        <w:rPr>
          <w:rFonts w:eastAsia="Malgun Gothic"/>
          <w:lang w:eastAsia="ko-KR"/>
        </w:rPr>
        <w:t>, “</w:t>
      </w:r>
      <w:r w:rsidR="004B070C" w:rsidRPr="004B070C">
        <w:rPr>
          <w:rFonts w:eastAsia="Malgun Gothic"/>
          <w:lang w:eastAsia="ko-KR"/>
        </w:rPr>
        <w:t>WF on further RRM enhancement for NR and MR-DC - PUCCH SCell activation/deactivation requirements</w:t>
      </w:r>
      <w:r w:rsidR="00B061B3">
        <w:rPr>
          <w:rFonts w:eastAsia="Malgun Gothic"/>
          <w:lang w:eastAsia="ko-KR"/>
        </w:rPr>
        <w:t>”.</w:t>
      </w:r>
      <w:bookmarkEnd w:id="0"/>
    </w:p>
    <w:sectPr w:rsidR="00610D51"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1F22A" w14:textId="77777777" w:rsidR="00487192" w:rsidRDefault="00487192">
      <w:r>
        <w:separator/>
      </w:r>
    </w:p>
  </w:endnote>
  <w:endnote w:type="continuationSeparator" w:id="0">
    <w:p w14:paraId="135F472D" w14:textId="77777777" w:rsidR="00487192" w:rsidRDefault="0048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97147" w14:textId="77777777" w:rsidR="00487192" w:rsidRDefault="00487192">
      <w:r>
        <w:separator/>
      </w:r>
    </w:p>
  </w:footnote>
  <w:footnote w:type="continuationSeparator" w:id="0">
    <w:p w14:paraId="7996ECB3" w14:textId="77777777" w:rsidR="00487192" w:rsidRDefault="00487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6"/>
  </w:num>
  <w:num w:numId="2">
    <w:abstractNumId w:val="7"/>
  </w:num>
  <w:num w:numId="3">
    <w:abstractNumId w:val="9"/>
  </w:num>
  <w:num w:numId="4">
    <w:abstractNumId w:val="13"/>
  </w:num>
  <w:num w:numId="5">
    <w:abstractNumId w:val="12"/>
  </w:num>
  <w:num w:numId="6">
    <w:abstractNumId w:val="8"/>
  </w:num>
  <w:num w:numId="7">
    <w:abstractNumId w:val="11"/>
  </w:num>
  <w:num w:numId="8">
    <w:abstractNumId w:val="2"/>
  </w:num>
  <w:num w:numId="9">
    <w:abstractNumId w:val="5"/>
  </w:num>
  <w:num w:numId="10">
    <w:abstractNumId w:val="3"/>
  </w:num>
  <w:num w:numId="11">
    <w:abstractNumId w:val="0"/>
  </w:num>
  <w:num w:numId="12">
    <w:abstractNumId w:val="4"/>
  </w:num>
  <w:num w:numId="13">
    <w:abstractNumId w:val="14"/>
  </w:num>
  <w:num w:numId="14">
    <w:abstractNumId w:val="10"/>
  </w:num>
  <w:num w:numId="15">
    <w:abstractNumId w:val="15"/>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1C90"/>
    <w:rsid w:val="0003248B"/>
    <w:rsid w:val="00034C48"/>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434A"/>
    <w:rsid w:val="000E441C"/>
    <w:rsid w:val="000E6DEC"/>
    <w:rsid w:val="000F0698"/>
    <w:rsid w:val="000F22CE"/>
    <w:rsid w:val="000F3C2A"/>
    <w:rsid w:val="000F3F08"/>
    <w:rsid w:val="000F5102"/>
    <w:rsid w:val="000F698B"/>
    <w:rsid w:val="000F6F65"/>
    <w:rsid w:val="000F7E86"/>
    <w:rsid w:val="0010127A"/>
    <w:rsid w:val="001020BC"/>
    <w:rsid w:val="00103B38"/>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5505"/>
    <w:rsid w:val="00152C08"/>
    <w:rsid w:val="00153528"/>
    <w:rsid w:val="00153E28"/>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A44"/>
    <w:rsid w:val="0017516C"/>
    <w:rsid w:val="001751BF"/>
    <w:rsid w:val="0017539A"/>
    <w:rsid w:val="00175AB9"/>
    <w:rsid w:val="00181060"/>
    <w:rsid w:val="00181D66"/>
    <w:rsid w:val="00182304"/>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200178"/>
    <w:rsid w:val="002029A6"/>
    <w:rsid w:val="00203442"/>
    <w:rsid w:val="0020352D"/>
    <w:rsid w:val="0020374C"/>
    <w:rsid w:val="002045C1"/>
    <w:rsid w:val="00205782"/>
    <w:rsid w:val="00205968"/>
    <w:rsid w:val="00207DB7"/>
    <w:rsid w:val="002106C8"/>
    <w:rsid w:val="00211DCE"/>
    <w:rsid w:val="00212373"/>
    <w:rsid w:val="00212DBF"/>
    <w:rsid w:val="00213548"/>
    <w:rsid w:val="002138EA"/>
    <w:rsid w:val="00214859"/>
    <w:rsid w:val="00214FBD"/>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03D6"/>
    <w:rsid w:val="00281D6A"/>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1722E"/>
    <w:rsid w:val="00324944"/>
    <w:rsid w:val="00324C0D"/>
    <w:rsid w:val="003253ED"/>
    <w:rsid w:val="00331476"/>
    <w:rsid w:val="00332112"/>
    <w:rsid w:val="00332DD7"/>
    <w:rsid w:val="00341E05"/>
    <w:rsid w:val="00341EE1"/>
    <w:rsid w:val="003449E6"/>
    <w:rsid w:val="003466ED"/>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F55"/>
    <w:rsid w:val="003B6D17"/>
    <w:rsid w:val="003B7165"/>
    <w:rsid w:val="003B7573"/>
    <w:rsid w:val="003C05A5"/>
    <w:rsid w:val="003C176C"/>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5444"/>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5EC4"/>
    <w:rsid w:val="004361B4"/>
    <w:rsid w:val="00436D44"/>
    <w:rsid w:val="00440921"/>
    <w:rsid w:val="004409DE"/>
    <w:rsid w:val="00440AB8"/>
    <w:rsid w:val="00441C2A"/>
    <w:rsid w:val="00442170"/>
    <w:rsid w:val="004430CF"/>
    <w:rsid w:val="00443CC6"/>
    <w:rsid w:val="00444225"/>
    <w:rsid w:val="00444D6C"/>
    <w:rsid w:val="00450EF8"/>
    <w:rsid w:val="0045200F"/>
    <w:rsid w:val="004543ED"/>
    <w:rsid w:val="004553B1"/>
    <w:rsid w:val="004553B9"/>
    <w:rsid w:val="0046402B"/>
    <w:rsid w:val="004645B3"/>
    <w:rsid w:val="00465F13"/>
    <w:rsid w:val="0046699D"/>
    <w:rsid w:val="00466C94"/>
    <w:rsid w:val="004677E4"/>
    <w:rsid w:val="004704E5"/>
    <w:rsid w:val="00470A74"/>
    <w:rsid w:val="004759C8"/>
    <w:rsid w:val="00480616"/>
    <w:rsid w:val="0048134C"/>
    <w:rsid w:val="004824CE"/>
    <w:rsid w:val="004828C3"/>
    <w:rsid w:val="00485DDA"/>
    <w:rsid w:val="00487192"/>
    <w:rsid w:val="00490611"/>
    <w:rsid w:val="004912EB"/>
    <w:rsid w:val="0049156D"/>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73B0"/>
    <w:rsid w:val="004E7629"/>
    <w:rsid w:val="004E798E"/>
    <w:rsid w:val="004F09C1"/>
    <w:rsid w:val="004F0AD1"/>
    <w:rsid w:val="004F2F68"/>
    <w:rsid w:val="004F6299"/>
    <w:rsid w:val="004F7A3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47FC"/>
    <w:rsid w:val="00535758"/>
    <w:rsid w:val="00540A87"/>
    <w:rsid w:val="00542384"/>
    <w:rsid w:val="00542487"/>
    <w:rsid w:val="00544702"/>
    <w:rsid w:val="005479F5"/>
    <w:rsid w:val="00547C6B"/>
    <w:rsid w:val="00547D36"/>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3C1C"/>
    <w:rsid w:val="00604EDB"/>
    <w:rsid w:val="00610D3E"/>
    <w:rsid w:val="00610D51"/>
    <w:rsid w:val="00612402"/>
    <w:rsid w:val="0061646C"/>
    <w:rsid w:val="00621109"/>
    <w:rsid w:val="006216A8"/>
    <w:rsid w:val="006235EE"/>
    <w:rsid w:val="0062498C"/>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5D52"/>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499B"/>
    <w:rsid w:val="00785196"/>
    <w:rsid w:val="00785654"/>
    <w:rsid w:val="00785FEE"/>
    <w:rsid w:val="00786955"/>
    <w:rsid w:val="00793494"/>
    <w:rsid w:val="0079526E"/>
    <w:rsid w:val="00796FC6"/>
    <w:rsid w:val="007A11FF"/>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E02AD"/>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2C69"/>
    <w:rsid w:val="0083389F"/>
    <w:rsid w:val="00835C3C"/>
    <w:rsid w:val="00835EAB"/>
    <w:rsid w:val="00836C44"/>
    <w:rsid w:val="00840540"/>
    <w:rsid w:val="00842B4F"/>
    <w:rsid w:val="00842CF5"/>
    <w:rsid w:val="00843B8B"/>
    <w:rsid w:val="00850D05"/>
    <w:rsid w:val="008510F1"/>
    <w:rsid w:val="0085170E"/>
    <w:rsid w:val="00853D2E"/>
    <w:rsid w:val="00853D81"/>
    <w:rsid w:val="0085456F"/>
    <w:rsid w:val="00854912"/>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5870"/>
    <w:rsid w:val="009F370F"/>
    <w:rsid w:val="009F3DD0"/>
    <w:rsid w:val="009F67CE"/>
    <w:rsid w:val="00A0535F"/>
    <w:rsid w:val="00A05FD2"/>
    <w:rsid w:val="00A068D6"/>
    <w:rsid w:val="00A07C99"/>
    <w:rsid w:val="00A126D8"/>
    <w:rsid w:val="00A12BC1"/>
    <w:rsid w:val="00A17573"/>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1672"/>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91C"/>
    <w:rsid w:val="00D22961"/>
    <w:rsid w:val="00D262B4"/>
    <w:rsid w:val="00D264AA"/>
    <w:rsid w:val="00D30122"/>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92409"/>
    <w:rsid w:val="00D93706"/>
    <w:rsid w:val="00D9788B"/>
    <w:rsid w:val="00DA025E"/>
    <w:rsid w:val="00DA518A"/>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64D0"/>
    <w:rsid w:val="00E06B0C"/>
    <w:rsid w:val="00E07B9A"/>
    <w:rsid w:val="00E113D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B22"/>
    <w:rsid w:val="00F30DEE"/>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1EF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00AC"/>
    <w:rsid w:val="00FD2747"/>
    <w:rsid w:val="00FD2C51"/>
    <w:rsid w:val="00FD489E"/>
    <w:rsid w:val="00FD4965"/>
    <w:rsid w:val="00FD650F"/>
    <w:rsid w:val="00FF05AA"/>
    <w:rsid w:val="00FF2E3D"/>
    <w:rsid w:val="00FF3030"/>
    <w:rsid w:val="00FF4D6B"/>
    <w:rsid w:val="00FF6730"/>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99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F1A5-CAB0-4CD6-88C4-45B9DF667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6</Pages>
  <Words>2472</Words>
  <Characters>14091</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15</cp:revision>
  <cp:lastPrinted>2017-04-28T05:57:00Z</cp:lastPrinted>
  <dcterms:created xsi:type="dcterms:W3CDTF">2021-05-06T06:32:00Z</dcterms:created>
  <dcterms:modified xsi:type="dcterms:W3CDTF">2021-08-05T04:42:00Z</dcterms:modified>
</cp:coreProperties>
</file>